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9F" w:rsidRP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ЗАЯВЛЕНИЕ-ДЕКЛАРАЦИЯ</w:t>
      </w:r>
    </w:p>
    <w:p w:rsidR="008A11B0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ОБ ОБЪЕМЕ И КАЧЕСТВЕ РАБОТ ПО ВНЕСЕНИЮ ИЗМЕНЕНИЙ В КОНСТРУКЦИЮ ТРАНСПОРТНОГО СРЕДСТВА</w:t>
      </w:r>
    </w:p>
    <w:p w:rsid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B7079F" w:rsidRDefault="00B7079F" w:rsidP="00B7079F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конструкцию транспортного средства: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марка, модель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brandModelAuto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государственный регистрационный знак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govRegNum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идентификационный номер (VIN)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{$VIN}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шасси (рамы)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chassisNumberCar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кузова (коляски)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bodyNumberCar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модель двигателя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modelNumberEngine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after="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производителем работ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(наименование юридического лица, выполнившего работы по внесению изменений в конструкцию транспортного средства)</w:t>
      </w:r>
    </w:p>
    <w:p w:rsidR="00B7079F" w:rsidRPr="000F000A" w:rsidRDefault="00B7079F" w:rsidP="00B7079F">
      <w:pPr>
        <w:spacing w:before="240" w:after="0" w:line="240" w:lineRule="exac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entityAddressService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jc w:val="center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(адрес места жительства или юридический адрес)</w:t>
      </w:r>
    </w:p>
    <w:p w:rsidR="00B7079F" w:rsidRP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 соответст</w:t>
      </w:r>
      <w:r>
        <w:rPr>
          <w:rFonts w:ascii="Times New Roman" w:hAnsi="Times New Roman" w:cs="Times New Roman"/>
          <w:sz w:val="28"/>
          <w:szCs w:val="28"/>
        </w:rPr>
        <w:t>вии с сертификатом соответствия</w:t>
      </w:r>
      <w:r w:rsidRPr="00B7079F">
        <w:rPr>
          <w:rFonts w:ascii="Times New Roman" w:hAnsi="Times New Roman" w:cs="Times New Roman"/>
          <w:sz w:val="28"/>
          <w:szCs w:val="28"/>
        </w:rPr>
        <w:t xml:space="preserve"> от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certificateDateService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г. </w:t>
      </w:r>
      <w:r w:rsidRPr="00B7079F">
        <w:rPr>
          <w:rFonts w:ascii="Times New Roman" w:hAnsi="Times New Roman" w:cs="Times New Roman"/>
          <w:b/>
          <w:sz w:val="28"/>
          <w:szCs w:val="28"/>
        </w:rPr>
        <w:t>№</w:t>
      </w:r>
      <w:r w:rsidRPr="00B7079F">
        <w:rPr>
          <w:rFonts w:ascii="Times New Roman" w:hAnsi="Times New Roman" w:cs="Times New Roman"/>
          <w:sz w:val="28"/>
          <w:szCs w:val="28"/>
        </w:rPr>
        <w:t xml:space="preserve">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certificateNumberService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 выданным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certificateAuthorService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внесены следующие изменения:</w:t>
      </w: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upgradesList</w:t>
      </w:r>
      <w:proofErr w:type="spellEnd"/>
      <w:r w:rsidRPr="002364CD">
        <w:rPr>
          <w:rFonts w:ascii="Times New Roman" w:hAnsi="Times New Roman" w:cs="Times New Roman"/>
          <w:sz w:val="28"/>
          <w:szCs w:val="28"/>
        </w:rPr>
        <w:t>}</w:t>
      </w: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5BD">
        <w:rPr>
          <w:rFonts w:ascii="Times New Roman" w:hAnsi="Times New Roman" w:cs="Times New Roman"/>
          <w:b/>
          <w:sz w:val="28"/>
          <w:szCs w:val="28"/>
        </w:rPr>
        <w:t>Проверка соответствия выполненных работ техническим требованиям:</w:t>
      </w:r>
    </w:p>
    <w:p w:rsidR="008965B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checkUpgradesList</w:t>
      </w:r>
      <w:proofErr w:type="spellEnd"/>
      <w:r w:rsidRPr="002364CD">
        <w:rPr>
          <w:rFonts w:ascii="Times New Roman" w:hAnsi="Times New Roman" w:cs="Times New Roman"/>
          <w:sz w:val="28"/>
          <w:szCs w:val="28"/>
        </w:rPr>
        <w:t>}</w:t>
      </w:r>
    </w:p>
    <w:p w:rsidR="008965BD" w:rsidRPr="002364C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Характеристики транспортного средства после внесенных изменений в конструкцию**</w:t>
      </w: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4195"/>
      </w:tblGrid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Колесная формула / ведущие колеса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Схема компоновки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кузова / количество дверей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спереди / сзади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Исполнение загрузочного пространства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Кабина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Пассажировместимость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для сидения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М3,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Объем багажных отделений (для категории М3 класса III)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Рама (для категории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осей / колес (для категории О):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Масса транспортного средства в снаряженном состоянии,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 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weightWithEquipment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Технически допустимая полная масса транспортного средства,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{$maxWeight}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Габаритные размеры,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- длина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-ширина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-высота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4F5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{$length}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{$width}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{$height}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База,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wheelBaseLength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="008965BD"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Колея передних / задних колес,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гибридного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Двигатель внутреннего сгорания (марка, 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экологический класс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количество и расположение цилиндров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рабочий объем цилиндров, см</w:t>
            </w:r>
            <w:r w:rsidRPr="008965B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</w:rPr>
              <w:t>3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степень сжатия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максимальная мощность, кВт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максимальный крутящий момент, </w:t>
            </w: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Нм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Топливо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modelNumberEngine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ecoClass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</w:t>
            </w:r>
            <w:r w:rsidR="00486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cylindersVolume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{$compression}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maxRotateMoment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{$fuel}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питания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supplySystem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зажигания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выпуска и нейтрализации отработавших газов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Трансмиссия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Сцепление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Коробка передач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Подвеска (тип)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передняя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задняя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Тормозные системы (тип) 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рабочая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запасная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стояночная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Шины (марка, тип):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{$wheels}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Дополнительное оборудование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{$equipment}</w:t>
            </w:r>
            <w:r w:rsidR="008965BD" w:rsidRPr="008965B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965BD" w:rsidRP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Работы выполнены в полном объеме и в соответствии с заключением предварительной технической экспертизы конструкции транспортного средства:</w:t>
      </w:r>
    </w:p>
    <w:p w:rsidR="008965BD" w:rsidRPr="00D34467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  <w:u w:val="single"/>
        </w:rPr>
      </w:pPr>
      <w:r w:rsidRPr="00D34467">
        <w:rPr>
          <w:rFonts w:ascii="Times New Roman" w:hAnsi="Times New Roman" w:cs="Times New Roman"/>
          <w:sz w:val="28"/>
          <w:szCs w:val="28"/>
          <w:u w:val="single"/>
        </w:rPr>
        <w:t xml:space="preserve">№ </w:t>
      </w:r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finaleNumber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D34467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finaleDate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 г. выданного 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laboratoryName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</w:t>
      </w:r>
      <w:bookmarkStart w:id="0" w:name="_GoBack"/>
      <w:bookmarkEnd w:id="0"/>
    </w:p>
    <w:p w:rsidR="003A252F" w:rsidRPr="002364CD" w:rsidRDefault="003A252F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worksDate</w:t>
      </w:r>
      <w:proofErr w:type="spellEnd"/>
      <w:r w:rsidRPr="002364CD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Pr="003A252F">
        <w:rPr>
          <w:rFonts w:ascii="Times New Roman" w:hAnsi="Times New Roman" w:cs="Times New Roman"/>
          <w:sz w:val="28"/>
          <w:szCs w:val="28"/>
          <w:u w:val="single"/>
        </w:rPr>
        <w:t>г</w:t>
      </w:r>
      <w:r w:rsidRPr="002364CD">
        <w:rPr>
          <w:rFonts w:ascii="Times New Roman" w:hAnsi="Times New Roman" w:cs="Times New Roman"/>
          <w:sz w:val="28"/>
          <w:szCs w:val="28"/>
        </w:rPr>
        <w:t xml:space="preserve">.                             ______________                       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entity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подпись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фамилия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</w:p>
    <w:p w:rsidR="003A252F" w:rsidRPr="002364CD" w:rsidRDefault="003A252F" w:rsidP="003A252F">
      <w:pPr>
        <w:spacing w:before="240"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3A252F">
        <w:rPr>
          <w:rFonts w:ascii="Times New Roman" w:hAnsi="Times New Roman" w:cs="Times New Roman"/>
          <w:sz w:val="28"/>
          <w:szCs w:val="28"/>
        </w:rPr>
        <w:t>М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 w:rsidRPr="003A252F"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.)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 В случае участия производителя в добровольной системе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r w:rsidRPr="003A252F">
        <w:rPr>
          <w:rFonts w:ascii="Times New Roman" w:hAnsi="Times New Roman" w:cs="Times New Roman"/>
          <w:sz w:val="16"/>
          <w:szCs w:val="16"/>
        </w:rPr>
        <w:t>сертификации.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** В случае отсутствия изменений характеристик транспортного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r w:rsidRPr="003A252F">
        <w:rPr>
          <w:rFonts w:ascii="Times New Roman" w:hAnsi="Times New Roman" w:cs="Times New Roman"/>
          <w:sz w:val="16"/>
          <w:szCs w:val="16"/>
        </w:rPr>
        <w:t>средства в соответствующую графу вносится запись «без изменений»</w:t>
      </w:r>
    </w:p>
    <w:sectPr w:rsidR="003A252F" w:rsidRPr="003A252F" w:rsidSect="00B7079F">
      <w:pgSz w:w="11906" w:h="16838"/>
      <w:pgMar w:top="720" w:right="720" w:bottom="720" w:left="720" w:header="708" w:footer="708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BEB"/>
    <w:multiLevelType w:val="multilevel"/>
    <w:tmpl w:val="C1B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A11B0"/>
    <w:rsid w:val="000F000A"/>
    <w:rsid w:val="0019434F"/>
    <w:rsid w:val="002364CD"/>
    <w:rsid w:val="003A252F"/>
    <w:rsid w:val="004864F5"/>
    <w:rsid w:val="00505EB9"/>
    <w:rsid w:val="008965BD"/>
    <w:rsid w:val="008A11B0"/>
    <w:rsid w:val="009760D8"/>
    <w:rsid w:val="00AC5D27"/>
    <w:rsid w:val="00B7079F"/>
    <w:rsid w:val="00D34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89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89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009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269A26-7F59-4004-993F-A65147BC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Дубчак Алеся Сергеевна</dc:creator>
  <cp:lastModifiedBy>Пользователь Windows</cp:lastModifiedBy>
  <cp:revision>10</cp:revision>
  <dcterms:created xsi:type="dcterms:W3CDTF">2021-09-28T06:01:00Z</dcterms:created>
  <dcterms:modified xsi:type="dcterms:W3CDTF">2022-01-12T16:08:00Z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