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5E7AE" w14:textId="77777777" w:rsidR="005F74F8" w:rsidRDefault="005F74F8" w:rsidP="005F74F8">
      <w:r>
        <w:t xml:space="preserve">Page numbers refer to original page numbers, not new ones, for clarity. </w:t>
      </w:r>
      <w:r w:rsidR="005E4139">
        <w:t>Additions to the text are underlined.</w:t>
      </w:r>
    </w:p>
    <w:p w14:paraId="0475EFCE" w14:textId="77777777" w:rsidR="00867E6F" w:rsidRPr="008F41A6" w:rsidRDefault="005F74F8" w:rsidP="005F74F8">
      <w:pPr>
        <w:pStyle w:val="Heading1"/>
        <w:rPr>
          <w:highlight w:val="yellow"/>
        </w:rPr>
      </w:pPr>
      <w:r w:rsidRPr="008F41A6">
        <w:rPr>
          <w:highlight w:val="yellow"/>
        </w:rPr>
        <w:t>Chapter One</w:t>
      </w:r>
    </w:p>
    <w:p w14:paraId="3B7D7366" w14:textId="77777777" w:rsidR="005F74F8" w:rsidRPr="008F41A6" w:rsidRDefault="005F74F8" w:rsidP="005F74F8">
      <w:pPr>
        <w:pStyle w:val="Heading2"/>
        <w:rPr>
          <w:highlight w:val="yellow"/>
        </w:rPr>
      </w:pPr>
      <w:r w:rsidRPr="008F41A6">
        <w:rPr>
          <w:highlight w:val="yellow"/>
        </w:rPr>
        <w:t>Typing errors</w:t>
      </w:r>
    </w:p>
    <w:p w14:paraId="56C0E76C" w14:textId="77777777" w:rsidR="005F74F8" w:rsidRPr="008F41A6" w:rsidRDefault="005F74F8" w:rsidP="005740CA">
      <w:pPr>
        <w:pStyle w:val="ListParagraph"/>
        <w:numPr>
          <w:ilvl w:val="0"/>
          <w:numId w:val="1"/>
        </w:numPr>
        <w:rPr>
          <w:highlight w:val="yellow"/>
        </w:rPr>
      </w:pPr>
      <w:r w:rsidRPr="008F41A6">
        <w:rPr>
          <w:highlight w:val="yellow"/>
        </w:rPr>
        <w:t>Pg. 2- behavioural-altering changed to behaviour-altering</w:t>
      </w:r>
    </w:p>
    <w:p w14:paraId="417AEC22" w14:textId="77777777" w:rsidR="005E4139" w:rsidRPr="008F41A6" w:rsidRDefault="005E4139" w:rsidP="005740CA">
      <w:pPr>
        <w:pStyle w:val="ListParagraph"/>
        <w:numPr>
          <w:ilvl w:val="0"/>
          <w:numId w:val="1"/>
        </w:numPr>
        <w:rPr>
          <w:highlight w:val="yellow"/>
        </w:rPr>
      </w:pPr>
      <w:r w:rsidRPr="008F41A6">
        <w:rPr>
          <w:highlight w:val="yellow"/>
        </w:rPr>
        <w:t xml:space="preserve">Pg. 8-per capita is italicized </w:t>
      </w:r>
    </w:p>
    <w:p w14:paraId="23300A19" w14:textId="3AB8A286" w:rsidR="005F74F8" w:rsidRPr="008F41A6" w:rsidRDefault="003A5ED6" w:rsidP="005740CA">
      <w:pPr>
        <w:pStyle w:val="Heading2"/>
        <w:rPr>
          <w:highlight w:val="yellow"/>
        </w:rPr>
      </w:pPr>
      <w:r>
        <w:rPr>
          <w:highlight w:val="yellow"/>
        </w:rPr>
        <w:t>Textual Changes</w:t>
      </w:r>
    </w:p>
    <w:p w14:paraId="05002A84" w14:textId="77777777" w:rsidR="005740CA" w:rsidRPr="008F41A6" w:rsidRDefault="005E4139" w:rsidP="005740CA">
      <w:pPr>
        <w:pStyle w:val="ListParagraph"/>
        <w:numPr>
          <w:ilvl w:val="0"/>
          <w:numId w:val="2"/>
        </w:numPr>
        <w:rPr>
          <w:highlight w:val="yellow"/>
        </w:rPr>
      </w:pPr>
      <w:r w:rsidRPr="008F41A6">
        <w:rPr>
          <w:highlight w:val="yellow"/>
        </w:rPr>
        <w:t>Pg. 3</w:t>
      </w:r>
      <w:r w:rsidR="005740CA" w:rsidRPr="008F41A6">
        <w:rPr>
          <w:highlight w:val="yellow"/>
        </w:rPr>
        <w:t xml:space="preserve">- Included sentences on the impact of the parasite on the definitive host. </w:t>
      </w:r>
    </w:p>
    <w:p w14:paraId="6C21B8D4" w14:textId="77777777" w:rsidR="003A5ED6" w:rsidRPr="003A5ED6" w:rsidRDefault="005740CA" w:rsidP="003A5ED6">
      <w:pPr>
        <w:pStyle w:val="ListParagraph"/>
        <w:numPr>
          <w:ilvl w:val="0"/>
          <w:numId w:val="2"/>
        </w:numPr>
        <w:rPr>
          <w:highlight w:val="yellow"/>
        </w:rPr>
      </w:pPr>
      <w:r w:rsidRPr="008F41A6">
        <w:rPr>
          <w:highlight w:val="yellow"/>
          <w:u w:val="single"/>
        </w:rPr>
        <w:t>“</w:t>
      </w:r>
      <w:r w:rsidR="004476BE" w:rsidRPr="008F41A6">
        <w:rPr>
          <w:i/>
          <w:highlight w:val="yellow"/>
          <w:u w:val="single"/>
        </w:rPr>
        <w:t xml:space="preserve">The parasite is known to have a comparably small impact on the definitive host compared to the intermediate host </w:t>
      </w:r>
      <w:r w:rsidR="008209B4" w:rsidRPr="008F41A6">
        <w:rPr>
          <w:i/>
          <w:highlight w:val="yellow"/>
          <w:u w:val="single"/>
        </w:rPr>
        <w:t>(Nicholas and Hynes, 1958), occasionally forming small intestinal cysts. It has been suggested that the parasite may play a role in mortality when hosts are initially of poor body condition (</w:t>
      </w:r>
      <w:proofErr w:type="spellStart"/>
      <w:r w:rsidR="008209B4" w:rsidRPr="008F41A6">
        <w:rPr>
          <w:i/>
          <w:highlight w:val="yellow"/>
          <w:u w:val="single"/>
        </w:rPr>
        <w:t>Itämies</w:t>
      </w:r>
      <w:proofErr w:type="spellEnd"/>
      <w:r w:rsidR="008209B4" w:rsidRPr="008F41A6">
        <w:rPr>
          <w:i/>
          <w:highlight w:val="yellow"/>
          <w:u w:val="single"/>
        </w:rPr>
        <w:t xml:space="preserve"> et al. 1980).</w:t>
      </w:r>
      <w:r w:rsidR="008209B4" w:rsidRPr="008F41A6">
        <w:rPr>
          <w:highlight w:val="yellow"/>
          <w:u w:val="single"/>
        </w:rPr>
        <w:t xml:space="preserve">” </w:t>
      </w:r>
    </w:p>
    <w:p w14:paraId="26285714" w14:textId="64BC9C04" w:rsidR="003A5ED6" w:rsidRPr="008F41A6" w:rsidRDefault="003A5ED6" w:rsidP="003A5ED6">
      <w:pPr>
        <w:pStyle w:val="ListParagraph"/>
        <w:numPr>
          <w:ilvl w:val="0"/>
          <w:numId w:val="2"/>
        </w:numPr>
        <w:rPr>
          <w:highlight w:val="yellow"/>
        </w:rPr>
      </w:pPr>
      <w:r w:rsidRPr="008F41A6">
        <w:rPr>
          <w:highlight w:val="yellow"/>
        </w:rPr>
        <w:t xml:space="preserve">Pg. 5- Manipulative activity is defined in text. </w:t>
      </w:r>
    </w:p>
    <w:p w14:paraId="726BBDBA" w14:textId="3EDF7860" w:rsidR="005740CA" w:rsidRPr="003A5ED6" w:rsidRDefault="003A5ED6" w:rsidP="003A5ED6">
      <w:pPr>
        <w:pStyle w:val="ListParagraph"/>
        <w:numPr>
          <w:ilvl w:val="1"/>
          <w:numId w:val="2"/>
        </w:numPr>
        <w:rPr>
          <w:i/>
          <w:highlight w:val="yellow"/>
        </w:rPr>
      </w:pPr>
      <w:r w:rsidRPr="008F41A6">
        <w:rPr>
          <w:i/>
          <w:highlight w:val="yellow"/>
        </w:rPr>
        <w:t xml:space="preserve">“The manipulative activity of P. minutus, </w:t>
      </w:r>
      <w:r w:rsidRPr="008F41A6">
        <w:rPr>
          <w:i/>
          <w:highlight w:val="yellow"/>
          <w:u w:val="single"/>
        </w:rPr>
        <w:t>essentially the ability of the parasite to increase host risk-taking</w:t>
      </w:r>
      <w:r w:rsidRPr="008F41A6">
        <w:rPr>
          <w:i/>
          <w:highlight w:val="yellow"/>
        </w:rPr>
        <w:t>, is sensitive to environmental factors (Perrot-</w:t>
      </w:r>
      <w:proofErr w:type="spellStart"/>
      <w:r w:rsidRPr="008F41A6">
        <w:rPr>
          <w:i/>
          <w:highlight w:val="yellow"/>
        </w:rPr>
        <w:t>minnot</w:t>
      </w:r>
      <w:proofErr w:type="spellEnd"/>
      <w:r w:rsidRPr="008F41A6">
        <w:rPr>
          <w:i/>
          <w:highlight w:val="yellow"/>
        </w:rPr>
        <w:t xml:space="preserve"> et al. 2016), with the oxygenation of the environment influencing the parasite’s ability to alter behaviour.”</w:t>
      </w:r>
    </w:p>
    <w:p w14:paraId="6B7225F4" w14:textId="77777777" w:rsidR="005F74F8" w:rsidRPr="003A5ED6" w:rsidRDefault="005F74F8" w:rsidP="005F74F8">
      <w:pPr>
        <w:pStyle w:val="Heading1"/>
        <w:rPr>
          <w:highlight w:val="yellow"/>
        </w:rPr>
      </w:pPr>
      <w:r w:rsidRPr="003A5ED6">
        <w:rPr>
          <w:highlight w:val="yellow"/>
        </w:rPr>
        <w:t xml:space="preserve">Chapter </w:t>
      </w:r>
      <w:r w:rsidRPr="003A5ED6">
        <w:rPr>
          <w:highlight w:val="yellow"/>
        </w:rPr>
        <w:t>two</w:t>
      </w:r>
    </w:p>
    <w:p w14:paraId="1526DF4E" w14:textId="77777777" w:rsidR="005F74F8" w:rsidRPr="003A5ED6" w:rsidRDefault="005F74F8" w:rsidP="005F74F8">
      <w:pPr>
        <w:pStyle w:val="Heading2"/>
        <w:rPr>
          <w:highlight w:val="yellow"/>
        </w:rPr>
      </w:pPr>
      <w:r w:rsidRPr="003A5ED6">
        <w:rPr>
          <w:highlight w:val="yellow"/>
        </w:rPr>
        <w:t>Typing errors</w:t>
      </w:r>
    </w:p>
    <w:p w14:paraId="0F5168EA" w14:textId="77777777" w:rsidR="005F74F8" w:rsidRPr="003A5ED6" w:rsidRDefault="00AB5CAD" w:rsidP="00AB5CAD">
      <w:pPr>
        <w:pStyle w:val="ListParagraph"/>
        <w:numPr>
          <w:ilvl w:val="0"/>
          <w:numId w:val="2"/>
        </w:numPr>
        <w:rPr>
          <w:highlight w:val="yellow"/>
        </w:rPr>
      </w:pPr>
      <w:r w:rsidRPr="003A5ED6">
        <w:rPr>
          <w:highlight w:val="yellow"/>
        </w:rPr>
        <w:t xml:space="preserve">Pg. 13- added parenthesis after Fig 1.1 </w:t>
      </w:r>
    </w:p>
    <w:p w14:paraId="4132879D" w14:textId="77777777" w:rsidR="00AB5CAD" w:rsidRPr="003A5ED6" w:rsidRDefault="00AB5CAD" w:rsidP="00AB5CAD">
      <w:pPr>
        <w:pStyle w:val="ListParagraph"/>
        <w:numPr>
          <w:ilvl w:val="0"/>
          <w:numId w:val="2"/>
        </w:numPr>
        <w:rPr>
          <w:highlight w:val="yellow"/>
        </w:rPr>
      </w:pPr>
      <w:r w:rsidRPr="003A5ED6">
        <w:rPr>
          <w:highlight w:val="yellow"/>
        </w:rPr>
        <w:t>Pg. 22- italicized in-situ</w:t>
      </w:r>
    </w:p>
    <w:p w14:paraId="5DBE7CD7" w14:textId="2496F2A1" w:rsidR="005F74F8" w:rsidRPr="003A5ED6" w:rsidRDefault="003A5ED6" w:rsidP="005F74F8">
      <w:pPr>
        <w:pStyle w:val="Heading2"/>
        <w:rPr>
          <w:highlight w:val="yellow"/>
        </w:rPr>
      </w:pPr>
      <w:r w:rsidRPr="003A5ED6">
        <w:rPr>
          <w:highlight w:val="yellow"/>
        </w:rPr>
        <w:t>Textual Changes</w:t>
      </w:r>
    </w:p>
    <w:p w14:paraId="6FC834F2" w14:textId="77777777" w:rsidR="005F74F8" w:rsidRPr="003A5ED6" w:rsidRDefault="00AB5CAD" w:rsidP="00AB5CAD">
      <w:pPr>
        <w:pStyle w:val="ListParagraph"/>
        <w:numPr>
          <w:ilvl w:val="0"/>
          <w:numId w:val="2"/>
        </w:numPr>
        <w:rPr>
          <w:highlight w:val="yellow"/>
        </w:rPr>
      </w:pPr>
      <w:r w:rsidRPr="003A5ED6">
        <w:rPr>
          <w:highlight w:val="yellow"/>
        </w:rPr>
        <w:t>Pg. 13- Included additional information on the selection of alder leaves for the trial</w:t>
      </w:r>
    </w:p>
    <w:p w14:paraId="6EA416E1" w14:textId="77777777" w:rsidR="00AB5CAD" w:rsidRPr="003A5ED6" w:rsidRDefault="00AB5CAD" w:rsidP="00AB5CAD">
      <w:pPr>
        <w:pStyle w:val="ListParagraph"/>
        <w:numPr>
          <w:ilvl w:val="1"/>
          <w:numId w:val="2"/>
        </w:numPr>
        <w:rPr>
          <w:i/>
          <w:highlight w:val="yellow"/>
        </w:rPr>
      </w:pPr>
      <w:r w:rsidRPr="003A5ED6">
        <w:rPr>
          <w:i/>
          <w:highlight w:val="yellow"/>
        </w:rPr>
        <w:t>“For feeding trials, alder (</w:t>
      </w:r>
      <w:proofErr w:type="spellStart"/>
      <w:r w:rsidRPr="003A5ED6">
        <w:rPr>
          <w:i/>
          <w:highlight w:val="yellow"/>
        </w:rPr>
        <w:t>Alnus</w:t>
      </w:r>
      <w:proofErr w:type="spellEnd"/>
      <w:r w:rsidRPr="003A5ED6">
        <w:rPr>
          <w:i/>
          <w:highlight w:val="yellow"/>
        </w:rPr>
        <w:t xml:space="preserve"> </w:t>
      </w:r>
      <w:proofErr w:type="spellStart"/>
      <w:r w:rsidRPr="003A5ED6">
        <w:rPr>
          <w:i/>
          <w:highlight w:val="yellow"/>
        </w:rPr>
        <w:t>glutinosa</w:t>
      </w:r>
      <w:proofErr w:type="spellEnd"/>
      <w:r w:rsidRPr="003A5ED6">
        <w:rPr>
          <w:i/>
          <w:highlight w:val="yellow"/>
        </w:rPr>
        <w:t xml:space="preserve">) leaves were cut into 2.5 cm discs that were dried at 37°C for 12 hours, weighed and then conditioned in water from Lough </w:t>
      </w:r>
      <w:proofErr w:type="spellStart"/>
      <w:r w:rsidRPr="003A5ED6">
        <w:rPr>
          <w:i/>
          <w:highlight w:val="yellow"/>
        </w:rPr>
        <w:t>Ennell</w:t>
      </w:r>
      <w:proofErr w:type="spellEnd"/>
      <w:r w:rsidRPr="003A5ED6">
        <w:rPr>
          <w:i/>
          <w:highlight w:val="yellow"/>
        </w:rPr>
        <w:t xml:space="preserve"> for three days to enhance palatability. </w:t>
      </w:r>
      <w:r w:rsidRPr="003A5ED6">
        <w:rPr>
          <w:i/>
          <w:highlight w:val="yellow"/>
          <w:u w:val="single"/>
        </w:rPr>
        <w:t>Alder leaves were selected due to the demonstrated preference of amphipods for alder leaves over other leaf types (</w:t>
      </w:r>
      <w:proofErr w:type="spellStart"/>
      <w:r w:rsidRPr="003A5ED6">
        <w:rPr>
          <w:i/>
          <w:highlight w:val="yellow"/>
          <w:u w:val="single"/>
        </w:rPr>
        <w:t>Agatz</w:t>
      </w:r>
      <w:proofErr w:type="spellEnd"/>
      <w:r w:rsidRPr="003A5ED6">
        <w:rPr>
          <w:i/>
          <w:highlight w:val="yellow"/>
          <w:u w:val="single"/>
        </w:rPr>
        <w:t xml:space="preserve"> and Brown 2014) and the known location of alder trees near lake margins</w:t>
      </w:r>
      <w:r w:rsidRPr="003A5ED6">
        <w:rPr>
          <w:i/>
          <w:highlight w:val="yellow"/>
        </w:rPr>
        <w:t xml:space="preserve">. Leaf material was presented as the sole food source in accordance with standard methods </w:t>
      </w:r>
      <w:r w:rsidRPr="003A5ED6">
        <w:rPr>
          <w:i/>
          <w:highlight w:val="yellow"/>
        </w:rPr>
        <w:t>(</w:t>
      </w:r>
      <w:proofErr w:type="spellStart"/>
      <w:r w:rsidRPr="003A5ED6">
        <w:rPr>
          <w:i/>
          <w:highlight w:val="yellow"/>
        </w:rPr>
        <w:t>Agatz</w:t>
      </w:r>
      <w:proofErr w:type="spellEnd"/>
      <w:r w:rsidRPr="003A5ED6">
        <w:rPr>
          <w:i/>
          <w:highlight w:val="yellow"/>
        </w:rPr>
        <w:t xml:space="preserve"> and Brown 2014)</w:t>
      </w:r>
      <w:r w:rsidRPr="003A5ED6">
        <w:rPr>
          <w:i/>
          <w:highlight w:val="yellow"/>
        </w:rPr>
        <w:t>.”</w:t>
      </w:r>
    </w:p>
    <w:p w14:paraId="280EB664" w14:textId="77777777" w:rsidR="00230C3A" w:rsidRPr="003A5ED6" w:rsidRDefault="00230C3A" w:rsidP="00230C3A">
      <w:pPr>
        <w:pStyle w:val="ListParagraph"/>
        <w:numPr>
          <w:ilvl w:val="0"/>
          <w:numId w:val="2"/>
        </w:numPr>
        <w:rPr>
          <w:highlight w:val="yellow"/>
        </w:rPr>
      </w:pPr>
      <w:r w:rsidRPr="003A5ED6">
        <w:rPr>
          <w:highlight w:val="yellow"/>
        </w:rPr>
        <w:t>Pg. 1</w:t>
      </w:r>
      <w:r w:rsidRPr="003A5ED6">
        <w:rPr>
          <w:highlight w:val="yellow"/>
        </w:rPr>
        <w:t>6- randomization is now described in the text</w:t>
      </w:r>
    </w:p>
    <w:p w14:paraId="5777EF85" w14:textId="77777777" w:rsidR="00230C3A" w:rsidRPr="003A5ED6" w:rsidRDefault="00230C3A" w:rsidP="00230C3A">
      <w:pPr>
        <w:pStyle w:val="ListParagraph"/>
        <w:numPr>
          <w:ilvl w:val="1"/>
          <w:numId w:val="2"/>
        </w:numPr>
        <w:rPr>
          <w:highlight w:val="yellow"/>
        </w:rPr>
      </w:pPr>
      <w:r w:rsidRPr="003A5ED6">
        <w:rPr>
          <w:highlight w:val="yellow"/>
        </w:rPr>
        <w:t>“</w:t>
      </w:r>
      <w:r w:rsidRPr="003A5ED6">
        <w:rPr>
          <w:i/>
          <w:highlight w:val="yellow"/>
        </w:rPr>
        <w:t>Gammarids were exposed to temperatures randomly, and within temperatures amphipods were haphazardly selected for trial orders.</w:t>
      </w:r>
      <w:r w:rsidRPr="003A5ED6">
        <w:rPr>
          <w:highlight w:val="yellow"/>
        </w:rPr>
        <w:t>”</w:t>
      </w:r>
    </w:p>
    <w:p w14:paraId="3DAE975B" w14:textId="5C647FA4" w:rsidR="00FA0DFA" w:rsidRPr="003A5ED6" w:rsidRDefault="00FA0DFA" w:rsidP="00FA0DFA">
      <w:pPr>
        <w:pStyle w:val="ListParagraph"/>
        <w:numPr>
          <w:ilvl w:val="0"/>
          <w:numId w:val="2"/>
        </w:numPr>
        <w:rPr>
          <w:highlight w:val="yellow"/>
        </w:rPr>
      </w:pPr>
      <w:proofErr w:type="spellStart"/>
      <w:r w:rsidRPr="003A5ED6">
        <w:rPr>
          <w:highlight w:val="yellow"/>
        </w:rPr>
        <w:t>Pg</w:t>
      </w:r>
      <w:proofErr w:type="spellEnd"/>
      <w:r w:rsidRPr="003A5ED6">
        <w:rPr>
          <w:highlight w:val="yellow"/>
        </w:rPr>
        <w:t xml:space="preserve"> 17- added text about survival rates</w:t>
      </w:r>
    </w:p>
    <w:p w14:paraId="6DF14803" w14:textId="053CD0C9" w:rsidR="00FA0DFA" w:rsidRPr="003A5ED6" w:rsidRDefault="00FA0DFA" w:rsidP="00FA0DFA">
      <w:pPr>
        <w:pStyle w:val="ListParagraph"/>
        <w:numPr>
          <w:ilvl w:val="1"/>
          <w:numId w:val="2"/>
        </w:numPr>
        <w:rPr>
          <w:i/>
          <w:highlight w:val="yellow"/>
          <w:u w:val="single"/>
        </w:rPr>
      </w:pPr>
      <w:r w:rsidRPr="003A5ED6">
        <w:rPr>
          <w:i/>
          <w:highlight w:val="yellow"/>
          <w:u w:val="single"/>
        </w:rPr>
        <w:t>“</w:t>
      </w:r>
      <w:r w:rsidRPr="003A5ED6">
        <w:rPr>
          <w:i/>
          <w:highlight w:val="yellow"/>
          <w:u w:val="single"/>
        </w:rPr>
        <w:t>There was no clear pattern within survival rates in this e</w:t>
      </w:r>
      <w:r w:rsidR="003A5ED6" w:rsidRPr="003A5ED6">
        <w:rPr>
          <w:i/>
          <w:highlight w:val="yellow"/>
          <w:u w:val="single"/>
        </w:rPr>
        <w:t>xperiment (Fig. 2.1f</w:t>
      </w:r>
      <w:r w:rsidRPr="003A5ED6">
        <w:rPr>
          <w:i/>
          <w:highlight w:val="yellow"/>
          <w:u w:val="single"/>
        </w:rPr>
        <w:t>).</w:t>
      </w:r>
      <w:r w:rsidRPr="003A5ED6">
        <w:rPr>
          <w:i/>
          <w:highlight w:val="yellow"/>
          <w:u w:val="single"/>
        </w:rPr>
        <w:t>”</w:t>
      </w:r>
    </w:p>
    <w:p w14:paraId="2F2CAF50" w14:textId="77777777" w:rsidR="00AB5CAD" w:rsidRPr="003A5ED6" w:rsidRDefault="00C76363" w:rsidP="00C76363">
      <w:pPr>
        <w:pStyle w:val="ListParagraph"/>
        <w:numPr>
          <w:ilvl w:val="0"/>
          <w:numId w:val="2"/>
        </w:numPr>
        <w:rPr>
          <w:i/>
          <w:highlight w:val="yellow"/>
        </w:rPr>
      </w:pPr>
      <w:r w:rsidRPr="003A5ED6">
        <w:rPr>
          <w:highlight w:val="yellow"/>
        </w:rPr>
        <w:t xml:space="preserve">Pg. 24- Included additional detail on potential future work </w:t>
      </w:r>
    </w:p>
    <w:p w14:paraId="604E5C6A" w14:textId="77777777" w:rsidR="00985410" w:rsidRPr="003A5ED6" w:rsidRDefault="00C76363" w:rsidP="00985410">
      <w:pPr>
        <w:pStyle w:val="ListParagraph"/>
        <w:numPr>
          <w:ilvl w:val="1"/>
          <w:numId w:val="2"/>
        </w:numPr>
        <w:rPr>
          <w:i/>
          <w:highlight w:val="yellow"/>
        </w:rPr>
      </w:pPr>
      <w:r w:rsidRPr="003A5ED6">
        <w:rPr>
          <w:highlight w:val="yellow"/>
        </w:rPr>
        <w:t>“</w:t>
      </w:r>
      <w:r w:rsidRPr="003A5ED6">
        <w:rPr>
          <w:i/>
          <w:highlight w:val="yellow"/>
        </w:rPr>
        <w:t xml:space="preserve">Further work on the interactions between temperature and parasitic infection in additional model systems, particularly those that involve behaviour-modification in intermediate hosts, are needed to examine the generality of our results and explore further the potential impacts of warming on predator-prey interactions mediated by behaviour. </w:t>
      </w:r>
      <w:r w:rsidRPr="003A5ED6">
        <w:rPr>
          <w:i/>
          <w:highlight w:val="yellow"/>
          <w:u w:val="single"/>
        </w:rPr>
        <w:t>Specifically, meta-analyses of the impact of acanthocephalans on the behaviour of their intermediate hosts across multiple host populations could reveal the generality of these findings. Additional experiments tracking intermediate host behaviour in the field would also determine the overall importance of this altered behaviour in real ecosystems.”</w:t>
      </w:r>
    </w:p>
    <w:p w14:paraId="06177CD6" w14:textId="2DA6CEE5" w:rsidR="0035788C" w:rsidRPr="003A5ED6" w:rsidRDefault="0035788C" w:rsidP="0035788C">
      <w:pPr>
        <w:pStyle w:val="Heading2"/>
        <w:rPr>
          <w:highlight w:val="yellow"/>
        </w:rPr>
      </w:pPr>
      <w:r w:rsidRPr="003A5ED6">
        <w:rPr>
          <w:highlight w:val="yellow"/>
        </w:rPr>
        <w:lastRenderedPageBreak/>
        <w:t>Figure</w:t>
      </w:r>
      <w:r w:rsidR="00FA0DFA" w:rsidRPr="003A5ED6">
        <w:rPr>
          <w:highlight w:val="yellow"/>
        </w:rPr>
        <w:t xml:space="preserve"> &amp; Table </w:t>
      </w:r>
      <w:r w:rsidRPr="003A5ED6">
        <w:rPr>
          <w:highlight w:val="yellow"/>
        </w:rPr>
        <w:t>Changes</w:t>
      </w:r>
    </w:p>
    <w:p w14:paraId="4B08DB18" w14:textId="2DC9F9EB" w:rsidR="0035788C" w:rsidRPr="003A5ED6" w:rsidRDefault="0035788C" w:rsidP="0035788C">
      <w:pPr>
        <w:pStyle w:val="ListParagraph"/>
        <w:numPr>
          <w:ilvl w:val="0"/>
          <w:numId w:val="4"/>
        </w:numPr>
        <w:rPr>
          <w:highlight w:val="yellow"/>
        </w:rPr>
      </w:pPr>
      <w:r w:rsidRPr="003A5ED6">
        <w:rPr>
          <w:highlight w:val="yellow"/>
        </w:rPr>
        <w:t>Figure 2.1</w:t>
      </w:r>
    </w:p>
    <w:p w14:paraId="5B64A33C" w14:textId="0B388E49" w:rsidR="002A1FFD" w:rsidRPr="003A5ED6" w:rsidRDefault="002A1FFD" w:rsidP="002A1FFD">
      <w:pPr>
        <w:pStyle w:val="ListParagraph"/>
        <w:numPr>
          <w:ilvl w:val="1"/>
          <w:numId w:val="4"/>
        </w:numPr>
        <w:rPr>
          <w:highlight w:val="yellow"/>
        </w:rPr>
      </w:pPr>
      <w:r w:rsidRPr="003A5ED6">
        <w:rPr>
          <w:highlight w:val="yellow"/>
        </w:rPr>
        <w:t>Adde</w:t>
      </w:r>
      <w:r w:rsidR="00FA0DFA" w:rsidRPr="003A5ED6">
        <w:rPr>
          <w:highlight w:val="yellow"/>
        </w:rPr>
        <w:t>d 2.1.f</w:t>
      </w:r>
      <w:r w:rsidRPr="003A5ED6">
        <w:rPr>
          <w:highlight w:val="yellow"/>
        </w:rPr>
        <w:t>. Survival rates of infected and uninfected individuals</w:t>
      </w:r>
    </w:p>
    <w:p w14:paraId="3ED72963" w14:textId="5B81431B" w:rsidR="002A1FFD" w:rsidRPr="003A5ED6" w:rsidRDefault="002A1FFD" w:rsidP="002A1FFD">
      <w:pPr>
        <w:pStyle w:val="ListParagraph"/>
        <w:numPr>
          <w:ilvl w:val="1"/>
          <w:numId w:val="4"/>
        </w:numPr>
        <w:rPr>
          <w:highlight w:val="yellow"/>
        </w:rPr>
      </w:pPr>
      <w:r w:rsidRPr="003A5ED6">
        <w:rPr>
          <w:highlight w:val="yellow"/>
        </w:rPr>
        <w:t>Overall structure altered to make a one column 6 row figure.</w:t>
      </w:r>
    </w:p>
    <w:p w14:paraId="3A57F5E6" w14:textId="79694416" w:rsidR="002A1FFD" w:rsidRPr="003A5ED6" w:rsidRDefault="00FA0DFA" w:rsidP="002A1FFD">
      <w:pPr>
        <w:pStyle w:val="ListParagraph"/>
        <w:numPr>
          <w:ilvl w:val="1"/>
          <w:numId w:val="4"/>
        </w:numPr>
        <w:rPr>
          <w:highlight w:val="yellow"/>
        </w:rPr>
      </w:pPr>
      <w:r w:rsidRPr="003A5ED6">
        <w:rPr>
          <w:highlight w:val="yellow"/>
        </w:rPr>
        <w:t>Jittered points to clarify values</w:t>
      </w:r>
    </w:p>
    <w:p w14:paraId="13B7489C" w14:textId="0E204045" w:rsidR="00FA0DFA" w:rsidRPr="003A5ED6" w:rsidRDefault="00FA0DFA" w:rsidP="002A1FFD">
      <w:pPr>
        <w:pStyle w:val="ListParagraph"/>
        <w:numPr>
          <w:ilvl w:val="1"/>
          <w:numId w:val="4"/>
        </w:numPr>
        <w:rPr>
          <w:highlight w:val="yellow"/>
        </w:rPr>
      </w:pPr>
      <w:r w:rsidRPr="003A5ED6">
        <w:rPr>
          <w:highlight w:val="yellow"/>
        </w:rPr>
        <w:t>Relabelled axes to clarify</w:t>
      </w:r>
    </w:p>
    <w:p w14:paraId="262023E3" w14:textId="3FE78BBB" w:rsidR="002A1FFD" w:rsidRPr="003A5ED6" w:rsidRDefault="002A1FFD" w:rsidP="002A1FFD">
      <w:pPr>
        <w:pStyle w:val="ListParagraph"/>
        <w:numPr>
          <w:ilvl w:val="1"/>
          <w:numId w:val="4"/>
        </w:numPr>
        <w:rPr>
          <w:highlight w:val="yellow"/>
        </w:rPr>
      </w:pPr>
      <w:r w:rsidRPr="003A5ED6">
        <w:rPr>
          <w:highlight w:val="yellow"/>
        </w:rPr>
        <w:t>Legend changed to:</w:t>
      </w:r>
    </w:p>
    <w:p w14:paraId="3300C738" w14:textId="423BF1CF" w:rsidR="002A1FFD" w:rsidRPr="003A5ED6" w:rsidRDefault="002A1FFD" w:rsidP="00FA0DFA">
      <w:pPr>
        <w:pStyle w:val="ListParagraph"/>
        <w:numPr>
          <w:ilvl w:val="2"/>
          <w:numId w:val="4"/>
        </w:numPr>
        <w:rPr>
          <w:i/>
          <w:highlight w:val="yellow"/>
          <w:u w:val="single"/>
        </w:rPr>
      </w:pPr>
      <w:r w:rsidRPr="003A5ED6">
        <w:rPr>
          <w:i/>
          <w:highlight w:val="yellow"/>
          <w:u w:val="single"/>
        </w:rPr>
        <w:t xml:space="preserve">Variation in rates (mean </w:t>
      </w:r>
      <w:r w:rsidR="00FA0DFA" w:rsidRPr="003A5ED6">
        <w:rPr>
          <w:i/>
          <w:highlight w:val="yellow"/>
          <w:u w:val="single"/>
        </w:rPr>
        <w:t xml:space="preserve">± </w:t>
      </w:r>
      <w:r w:rsidRPr="003A5ED6">
        <w:rPr>
          <w:i/>
          <w:highlight w:val="yellow"/>
          <w:u w:val="single"/>
        </w:rPr>
        <w:t>S.E.) o</w:t>
      </w:r>
      <w:r w:rsidR="00FA0DFA" w:rsidRPr="003A5ED6">
        <w:rPr>
          <w:i/>
          <w:highlight w:val="yellow"/>
          <w:u w:val="single"/>
        </w:rPr>
        <w:t xml:space="preserve">f (a) respiration, (b) efficiency, (c) consumption, (d) growth rate, (e) assimilation, and (f) survival </w:t>
      </w:r>
      <w:r w:rsidRPr="003A5ED6">
        <w:rPr>
          <w:i/>
          <w:highlight w:val="yellow"/>
          <w:u w:val="single"/>
        </w:rPr>
        <w:t xml:space="preserve">of </w:t>
      </w:r>
      <w:r w:rsidR="00FA0DFA" w:rsidRPr="003A5ED6">
        <w:rPr>
          <w:i/>
          <w:highlight w:val="yellow"/>
          <w:u w:val="single"/>
        </w:rPr>
        <w:t xml:space="preserve">G. duebeni </w:t>
      </w:r>
      <w:r w:rsidRPr="003A5ED6">
        <w:rPr>
          <w:i/>
          <w:highlight w:val="yellow"/>
          <w:u w:val="single"/>
        </w:rPr>
        <w:t xml:space="preserve">individuals infected (open circles) and uninfected (closed circles) with </w:t>
      </w:r>
      <w:r w:rsidRPr="003A5ED6">
        <w:rPr>
          <w:i/>
          <w:highlight w:val="yellow"/>
          <w:u w:val="single"/>
        </w:rPr>
        <w:t>P. minutus.</w:t>
      </w:r>
    </w:p>
    <w:p w14:paraId="4E1CE2AD" w14:textId="2669228A" w:rsidR="0035788C" w:rsidRPr="003A5ED6" w:rsidRDefault="0035788C" w:rsidP="0035788C">
      <w:pPr>
        <w:pStyle w:val="ListParagraph"/>
        <w:numPr>
          <w:ilvl w:val="0"/>
          <w:numId w:val="4"/>
        </w:numPr>
        <w:rPr>
          <w:highlight w:val="yellow"/>
        </w:rPr>
      </w:pPr>
      <w:r w:rsidRPr="003A5ED6">
        <w:rPr>
          <w:highlight w:val="yellow"/>
        </w:rPr>
        <w:t>Figure 2.2</w:t>
      </w:r>
    </w:p>
    <w:p w14:paraId="096CAA79" w14:textId="1C88E6BE" w:rsidR="0035788C" w:rsidRPr="003A5ED6" w:rsidRDefault="0035788C" w:rsidP="0035788C">
      <w:pPr>
        <w:pStyle w:val="ListParagraph"/>
        <w:numPr>
          <w:ilvl w:val="1"/>
          <w:numId w:val="4"/>
        </w:numPr>
        <w:rPr>
          <w:highlight w:val="yellow"/>
        </w:rPr>
      </w:pPr>
      <w:r w:rsidRPr="003A5ED6">
        <w:rPr>
          <w:highlight w:val="yellow"/>
        </w:rPr>
        <w:t xml:space="preserve">Added final sample size </w:t>
      </w:r>
      <w:r w:rsidRPr="003A5ED6">
        <w:rPr>
          <w:highlight w:val="yellow"/>
        </w:rPr>
        <w:t>label to</w:t>
      </w:r>
      <w:r w:rsidRPr="003A5ED6">
        <w:rPr>
          <w:highlight w:val="yellow"/>
        </w:rPr>
        <w:t xml:space="preserve"> each point </w:t>
      </w:r>
    </w:p>
    <w:p w14:paraId="3C309F21" w14:textId="5E749FC1" w:rsidR="0035788C" w:rsidRPr="003A5ED6" w:rsidRDefault="0035788C" w:rsidP="0035788C">
      <w:pPr>
        <w:pStyle w:val="ListParagraph"/>
        <w:numPr>
          <w:ilvl w:val="1"/>
          <w:numId w:val="4"/>
        </w:numPr>
        <w:rPr>
          <w:highlight w:val="yellow"/>
        </w:rPr>
      </w:pPr>
      <w:r w:rsidRPr="003A5ED6">
        <w:rPr>
          <w:highlight w:val="yellow"/>
        </w:rPr>
        <w:t>Overall scaling altered to make figures more square</w:t>
      </w:r>
    </w:p>
    <w:p w14:paraId="7CE52476" w14:textId="77777777" w:rsidR="0035788C" w:rsidRPr="003A5ED6" w:rsidRDefault="0035788C" w:rsidP="0035788C">
      <w:pPr>
        <w:pStyle w:val="ListParagraph"/>
        <w:numPr>
          <w:ilvl w:val="1"/>
          <w:numId w:val="4"/>
        </w:numPr>
        <w:rPr>
          <w:highlight w:val="yellow"/>
        </w:rPr>
      </w:pPr>
      <w:r w:rsidRPr="003A5ED6">
        <w:rPr>
          <w:highlight w:val="yellow"/>
        </w:rPr>
        <w:t>Legend changed to :</w:t>
      </w:r>
    </w:p>
    <w:p w14:paraId="3B61007A" w14:textId="04D3DDFF" w:rsidR="0035788C" w:rsidRPr="003A5ED6" w:rsidRDefault="0035788C" w:rsidP="0035788C">
      <w:pPr>
        <w:pStyle w:val="ListParagraph"/>
        <w:numPr>
          <w:ilvl w:val="2"/>
          <w:numId w:val="4"/>
        </w:numPr>
        <w:rPr>
          <w:i/>
          <w:highlight w:val="yellow"/>
        </w:rPr>
      </w:pPr>
      <w:r w:rsidRPr="003A5ED6">
        <w:rPr>
          <w:i/>
          <w:highlight w:val="yellow"/>
        </w:rPr>
        <w:t xml:space="preserve">“Variation in (mean </w:t>
      </w:r>
      <w:r w:rsidRPr="003A5ED6">
        <w:rPr>
          <w:i/>
          <w:highlight w:val="yellow"/>
        </w:rPr>
        <w:t xml:space="preserve">± </w:t>
      </w:r>
      <w:r w:rsidRPr="003A5ED6">
        <w:rPr>
          <w:i/>
          <w:highlight w:val="yellow"/>
        </w:rPr>
        <w:t xml:space="preserve">S.E.) the (a) </w:t>
      </w:r>
      <w:proofErr w:type="spellStart"/>
      <w:r w:rsidRPr="003A5ED6">
        <w:rPr>
          <w:i/>
          <w:highlight w:val="yellow"/>
        </w:rPr>
        <w:t>phototactic</w:t>
      </w:r>
      <w:proofErr w:type="spellEnd"/>
      <w:r w:rsidRPr="003A5ED6">
        <w:rPr>
          <w:i/>
          <w:highlight w:val="yellow"/>
        </w:rPr>
        <w:t xml:space="preserve"> and (b) geotacti</w:t>
      </w:r>
      <w:r w:rsidRPr="003A5ED6">
        <w:rPr>
          <w:i/>
          <w:highlight w:val="yellow"/>
        </w:rPr>
        <w:t>c behaviour of G. duebeni</w:t>
      </w:r>
      <w:r w:rsidRPr="003A5ED6">
        <w:rPr>
          <w:i/>
          <w:highlight w:val="yellow"/>
        </w:rPr>
        <w:t xml:space="preserve"> individuals infected (open circles, dotted lines) and uninfected (closed circles, solid lines) w</w:t>
      </w:r>
      <w:r w:rsidRPr="003A5ED6">
        <w:rPr>
          <w:i/>
          <w:highlight w:val="yellow"/>
        </w:rPr>
        <w:t>ith P. minutus</w:t>
      </w:r>
      <w:r w:rsidRPr="003A5ED6">
        <w:rPr>
          <w:i/>
          <w:highlight w:val="yellow"/>
        </w:rPr>
        <w:t>. Relationships are shown as le</w:t>
      </w:r>
      <w:r w:rsidRPr="003A5ED6">
        <w:rPr>
          <w:i/>
          <w:highlight w:val="yellow"/>
        </w:rPr>
        <w:t>ast-squares regression ± 95</w:t>
      </w:r>
      <w:r w:rsidRPr="003A5ED6">
        <w:rPr>
          <w:i/>
          <w:highlight w:val="yellow"/>
        </w:rPr>
        <w:t xml:space="preserve">% C.I. </w:t>
      </w:r>
      <w:r w:rsidRPr="003A5ED6">
        <w:rPr>
          <w:i/>
          <w:highlight w:val="yellow"/>
          <w:u w:val="single"/>
        </w:rPr>
        <w:t>Points are labe</w:t>
      </w:r>
      <w:r w:rsidRPr="003A5ED6">
        <w:rPr>
          <w:i/>
          <w:highlight w:val="yellow"/>
          <w:u w:val="single"/>
        </w:rPr>
        <w:t>l</w:t>
      </w:r>
      <w:r w:rsidRPr="003A5ED6">
        <w:rPr>
          <w:i/>
          <w:highlight w:val="yellow"/>
          <w:u w:val="single"/>
        </w:rPr>
        <w:t>led with sample size</w:t>
      </w:r>
      <w:r w:rsidRPr="003A5ED6">
        <w:rPr>
          <w:i/>
          <w:highlight w:val="yellow"/>
        </w:rPr>
        <w:t>.”</w:t>
      </w:r>
    </w:p>
    <w:p w14:paraId="318F228D" w14:textId="5B2D3C1C" w:rsidR="00FA0DFA" w:rsidRPr="003A5ED6" w:rsidRDefault="00FA0DFA" w:rsidP="00FA0DFA">
      <w:pPr>
        <w:pStyle w:val="ListParagraph"/>
        <w:numPr>
          <w:ilvl w:val="0"/>
          <w:numId w:val="4"/>
        </w:numPr>
        <w:rPr>
          <w:i/>
          <w:highlight w:val="yellow"/>
        </w:rPr>
      </w:pPr>
      <w:r w:rsidRPr="003A5ED6">
        <w:rPr>
          <w:highlight w:val="yellow"/>
        </w:rPr>
        <w:t xml:space="preserve">Table 2.1 </w:t>
      </w:r>
    </w:p>
    <w:p w14:paraId="570BD8CF" w14:textId="7C89632C" w:rsidR="00FA0DFA" w:rsidRPr="003A5ED6" w:rsidRDefault="00FA0DFA" w:rsidP="00FA0DFA">
      <w:pPr>
        <w:pStyle w:val="ListParagraph"/>
        <w:numPr>
          <w:ilvl w:val="1"/>
          <w:numId w:val="4"/>
        </w:numPr>
        <w:rPr>
          <w:i/>
          <w:highlight w:val="yellow"/>
        </w:rPr>
      </w:pPr>
      <w:r w:rsidRPr="003A5ED6">
        <w:rPr>
          <w:highlight w:val="yellow"/>
        </w:rPr>
        <w:t>Restructured so order follows figure 2.1</w:t>
      </w:r>
    </w:p>
    <w:p w14:paraId="393C2BDF" w14:textId="77777777" w:rsidR="00985410" w:rsidRPr="00985410" w:rsidRDefault="00985410" w:rsidP="00985410"/>
    <w:p w14:paraId="546BC9ED" w14:textId="77777777" w:rsidR="005F74F8" w:rsidRPr="00623534" w:rsidRDefault="005F74F8" w:rsidP="005F74F8">
      <w:pPr>
        <w:pStyle w:val="Heading1"/>
        <w:rPr>
          <w:highlight w:val="yellow"/>
        </w:rPr>
      </w:pPr>
      <w:r w:rsidRPr="00623534">
        <w:rPr>
          <w:highlight w:val="yellow"/>
        </w:rPr>
        <w:t xml:space="preserve">Chapter </w:t>
      </w:r>
      <w:r w:rsidRPr="00623534">
        <w:rPr>
          <w:highlight w:val="yellow"/>
        </w:rPr>
        <w:t>Three</w:t>
      </w:r>
    </w:p>
    <w:p w14:paraId="462E609D" w14:textId="77777777" w:rsidR="005F74F8" w:rsidRPr="00623534" w:rsidRDefault="005F74F8" w:rsidP="005F74F8">
      <w:pPr>
        <w:pStyle w:val="Heading2"/>
        <w:rPr>
          <w:highlight w:val="yellow"/>
        </w:rPr>
      </w:pPr>
      <w:r w:rsidRPr="00623534">
        <w:rPr>
          <w:highlight w:val="yellow"/>
        </w:rPr>
        <w:t>Typing errors</w:t>
      </w:r>
    </w:p>
    <w:p w14:paraId="7C3D46DD" w14:textId="77777777" w:rsidR="005F74F8" w:rsidRPr="00623534" w:rsidRDefault="00F50B6D" w:rsidP="00F50B6D">
      <w:pPr>
        <w:pStyle w:val="ListParagraph"/>
        <w:numPr>
          <w:ilvl w:val="0"/>
          <w:numId w:val="3"/>
        </w:numPr>
        <w:rPr>
          <w:highlight w:val="yellow"/>
        </w:rPr>
      </w:pPr>
      <w:r w:rsidRPr="00623534">
        <w:rPr>
          <w:highlight w:val="yellow"/>
        </w:rPr>
        <w:t>Pg. 30- changed our to my</w:t>
      </w:r>
    </w:p>
    <w:p w14:paraId="55D498B3" w14:textId="77777777" w:rsidR="00F50B6D" w:rsidRPr="00623534" w:rsidRDefault="00F50B6D" w:rsidP="00F50B6D">
      <w:pPr>
        <w:pStyle w:val="ListParagraph"/>
        <w:numPr>
          <w:ilvl w:val="0"/>
          <w:numId w:val="3"/>
        </w:numPr>
        <w:rPr>
          <w:highlight w:val="yellow"/>
        </w:rPr>
      </w:pPr>
      <w:r w:rsidRPr="00623534">
        <w:rPr>
          <w:highlight w:val="yellow"/>
        </w:rPr>
        <w:t xml:space="preserve">Pg. 30- changed driving to drives </w:t>
      </w:r>
    </w:p>
    <w:p w14:paraId="7643C846" w14:textId="438D2F71" w:rsidR="00E7039C" w:rsidRPr="00623534" w:rsidRDefault="003A5ED6" w:rsidP="00E7039C">
      <w:pPr>
        <w:pStyle w:val="Heading2"/>
        <w:rPr>
          <w:highlight w:val="yellow"/>
        </w:rPr>
      </w:pPr>
      <w:r w:rsidRPr="00623534">
        <w:rPr>
          <w:highlight w:val="yellow"/>
        </w:rPr>
        <w:t>Textual Changes</w:t>
      </w:r>
    </w:p>
    <w:p w14:paraId="687E0000" w14:textId="77777777" w:rsidR="00E7039C" w:rsidRPr="00623534" w:rsidRDefault="00E7039C" w:rsidP="00E7039C">
      <w:pPr>
        <w:pStyle w:val="ListParagraph"/>
        <w:numPr>
          <w:ilvl w:val="0"/>
          <w:numId w:val="4"/>
        </w:numPr>
        <w:rPr>
          <w:highlight w:val="yellow"/>
        </w:rPr>
      </w:pPr>
      <w:r w:rsidRPr="00623534">
        <w:rPr>
          <w:highlight w:val="yellow"/>
        </w:rPr>
        <w:t xml:space="preserve">Pg. 29- added text to reference effect size analysis. </w:t>
      </w:r>
    </w:p>
    <w:p w14:paraId="0A69A8A4" w14:textId="1C9049F7" w:rsidR="00E7039C" w:rsidRPr="00623534" w:rsidRDefault="00E7039C" w:rsidP="00E7039C">
      <w:pPr>
        <w:pStyle w:val="ListParagraph"/>
        <w:numPr>
          <w:ilvl w:val="1"/>
          <w:numId w:val="4"/>
        </w:numPr>
        <w:rPr>
          <w:highlight w:val="yellow"/>
        </w:rPr>
      </w:pPr>
      <w:r w:rsidRPr="00623534">
        <w:rPr>
          <w:highlight w:val="yellow"/>
        </w:rPr>
        <w:t>“</w:t>
      </w:r>
      <w:r w:rsidRPr="00623534">
        <w:rPr>
          <w:i/>
          <w:highlight w:val="yellow"/>
        </w:rPr>
        <w:t>Combined effects of parasitic infection and warming were, however, additive,</w:t>
      </w:r>
      <w:r w:rsidRPr="00623534">
        <w:rPr>
          <w:i/>
          <w:highlight w:val="yellow"/>
          <w:u w:val="single"/>
        </w:rPr>
        <w:t xml:space="preserve"> as temperature did not interact with parasitic infection in moderating bioturbation, and the magnitude of the effect of parasitism was consistent across the range of temperatures examined (Fig. 3.1.b.).</w:t>
      </w:r>
    </w:p>
    <w:p w14:paraId="1E8D4FF1" w14:textId="196296E7" w:rsidR="005F74F8" w:rsidRPr="00623534" w:rsidRDefault="00E7039C" w:rsidP="008F41A6">
      <w:pPr>
        <w:pStyle w:val="ListParagraph"/>
        <w:numPr>
          <w:ilvl w:val="0"/>
          <w:numId w:val="4"/>
        </w:numPr>
        <w:rPr>
          <w:highlight w:val="yellow"/>
        </w:rPr>
      </w:pPr>
      <w:r w:rsidRPr="00623534">
        <w:rPr>
          <w:highlight w:val="yellow"/>
        </w:rPr>
        <w:t xml:space="preserve">Pg. 30- </w:t>
      </w:r>
      <w:r w:rsidR="008F41A6" w:rsidRPr="00623534">
        <w:rPr>
          <w:highlight w:val="yellow"/>
        </w:rPr>
        <w:t>Included additional detail on potential future work</w:t>
      </w:r>
    </w:p>
    <w:p w14:paraId="2E4086E0" w14:textId="77777777" w:rsidR="008F41A6" w:rsidRPr="00623534" w:rsidRDefault="008F41A6" w:rsidP="008F41A6">
      <w:pPr>
        <w:pStyle w:val="ListParagraph"/>
        <w:numPr>
          <w:ilvl w:val="1"/>
          <w:numId w:val="4"/>
        </w:numPr>
        <w:rPr>
          <w:highlight w:val="yellow"/>
        </w:rPr>
      </w:pPr>
      <w:r w:rsidRPr="00623534">
        <w:rPr>
          <w:highlight w:val="yellow"/>
        </w:rPr>
        <w:t>“</w:t>
      </w:r>
      <w:r w:rsidRPr="00623534">
        <w:rPr>
          <w:i/>
          <w:highlight w:val="yellow"/>
        </w:rPr>
        <w:t xml:space="preserve">However, further work is needed to determine whether or not enhanced bioturbation activity is adaptive for the parasite, </w:t>
      </w:r>
      <w:r w:rsidRPr="00623534">
        <w:rPr>
          <w:i/>
          <w:highlight w:val="yellow"/>
          <w:u w:val="single"/>
        </w:rPr>
        <w:t xml:space="preserve">and could be completed using experimental mesocosms which have predator mimics such as those designed by </w:t>
      </w:r>
      <w:proofErr w:type="spellStart"/>
      <w:r w:rsidRPr="00623534">
        <w:rPr>
          <w:i/>
          <w:highlight w:val="yellow"/>
          <w:u w:val="single"/>
        </w:rPr>
        <w:t>Demandt</w:t>
      </w:r>
      <w:proofErr w:type="spellEnd"/>
      <w:r w:rsidRPr="00623534">
        <w:rPr>
          <w:i/>
          <w:highlight w:val="yellow"/>
          <w:u w:val="single"/>
        </w:rPr>
        <w:t xml:space="preserve"> et al. (2018)</w:t>
      </w:r>
      <w:r w:rsidRPr="00623534">
        <w:rPr>
          <w:highlight w:val="yellow"/>
          <w:u w:val="single"/>
        </w:rPr>
        <w:t>.</w:t>
      </w:r>
      <w:r w:rsidRPr="00623534">
        <w:rPr>
          <w:highlight w:val="yellow"/>
        </w:rPr>
        <w:t>”</w:t>
      </w:r>
    </w:p>
    <w:p w14:paraId="7C830D4C" w14:textId="1A61EDBA" w:rsidR="00B767B4" w:rsidRPr="00623534" w:rsidRDefault="00B767B4" w:rsidP="00B767B4">
      <w:pPr>
        <w:pStyle w:val="Heading2"/>
        <w:rPr>
          <w:highlight w:val="yellow"/>
        </w:rPr>
      </w:pPr>
      <w:r w:rsidRPr="00623534">
        <w:rPr>
          <w:highlight w:val="yellow"/>
        </w:rPr>
        <w:t xml:space="preserve">Figure </w:t>
      </w:r>
      <w:r w:rsidR="003A5ED6" w:rsidRPr="00623534">
        <w:rPr>
          <w:highlight w:val="yellow"/>
        </w:rPr>
        <w:t xml:space="preserve">&amp; Table </w:t>
      </w:r>
      <w:r w:rsidRPr="00623534">
        <w:rPr>
          <w:highlight w:val="yellow"/>
        </w:rPr>
        <w:t>Changes</w:t>
      </w:r>
    </w:p>
    <w:p w14:paraId="2A3BBB9B" w14:textId="71CD70B3" w:rsidR="0052514C" w:rsidRPr="00623534" w:rsidRDefault="00207A99" w:rsidP="0052514C">
      <w:pPr>
        <w:pStyle w:val="ListParagraph"/>
        <w:numPr>
          <w:ilvl w:val="0"/>
          <w:numId w:val="4"/>
        </w:numPr>
        <w:rPr>
          <w:highlight w:val="yellow"/>
        </w:rPr>
      </w:pPr>
      <w:r w:rsidRPr="00623534">
        <w:rPr>
          <w:highlight w:val="yellow"/>
        </w:rPr>
        <w:t>Initial F</w:t>
      </w:r>
      <w:r w:rsidR="0052514C" w:rsidRPr="00623534">
        <w:rPr>
          <w:highlight w:val="yellow"/>
        </w:rPr>
        <w:t>igure 3.1</w:t>
      </w:r>
    </w:p>
    <w:p w14:paraId="4AA21937" w14:textId="756F5C1D" w:rsidR="00B767B4" w:rsidRPr="00623534" w:rsidRDefault="0052514C" w:rsidP="0052514C">
      <w:pPr>
        <w:pStyle w:val="ListParagraph"/>
        <w:numPr>
          <w:ilvl w:val="1"/>
          <w:numId w:val="4"/>
        </w:numPr>
        <w:rPr>
          <w:highlight w:val="yellow"/>
        </w:rPr>
      </w:pPr>
      <w:r w:rsidRPr="00623534">
        <w:rPr>
          <w:highlight w:val="yellow"/>
        </w:rPr>
        <w:t xml:space="preserve">Changed </w:t>
      </w:r>
      <w:r w:rsidR="00207A99" w:rsidRPr="00623534">
        <w:rPr>
          <w:highlight w:val="yellow"/>
        </w:rPr>
        <w:t>3.2</w:t>
      </w:r>
      <w:r w:rsidRPr="00623534">
        <w:rPr>
          <w:highlight w:val="yellow"/>
        </w:rPr>
        <w:t xml:space="preserve">.a. to means with SE. </w:t>
      </w:r>
    </w:p>
    <w:p w14:paraId="66724FAF" w14:textId="4A67ED4D" w:rsidR="00E7039C" w:rsidRPr="00623534" w:rsidRDefault="00E7039C" w:rsidP="0052514C">
      <w:pPr>
        <w:pStyle w:val="ListParagraph"/>
        <w:numPr>
          <w:ilvl w:val="1"/>
          <w:numId w:val="4"/>
        </w:numPr>
        <w:rPr>
          <w:highlight w:val="yellow"/>
        </w:rPr>
      </w:pPr>
      <w:r w:rsidRPr="00623534">
        <w:rPr>
          <w:highlight w:val="yellow"/>
        </w:rPr>
        <w:t xml:space="preserve">Altered y axis to be log of Area Reworked. </w:t>
      </w:r>
    </w:p>
    <w:p w14:paraId="10077F10" w14:textId="0AA2455C" w:rsidR="00E7039C" w:rsidRPr="00623534" w:rsidRDefault="00E7039C" w:rsidP="0052514C">
      <w:pPr>
        <w:pStyle w:val="ListParagraph"/>
        <w:numPr>
          <w:ilvl w:val="1"/>
          <w:numId w:val="4"/>
        </w:numPr>
        <w:rPr>
          <w:highlight w:val="yellow"/>
        </w:rPr>
      </w:pPr>
      <w:r w:rsidRPr="00623534">
        <w:rPr>
          <w:highlight w:val="yellow"/>
        </w:rPr>
        <w:t>Jittered points across x axis</w:t>
      </w:r>
    </w:p>
    <w:p w14:paraId="22D38291" w14:textId="0F4981CB" w:rsidR="0052514C" w:rsidRPr="00623534" w:rsidRDefault="0052514C" w:rsidP="0052514C">
      <w:pPr>
        <w:pStyle w:val="ListParagraph"/>
        <w:numPr>
          <w:ilvl w:val="1"/>
          <w:numId w:val="4"/>
        </w:numPr>
        <w:rPr>
          <w:highlight w:val="yellow"/>
        </w:rPr>
      </w:pPr>
      <w:r w:rsidRPr="00623534">
        <w:rPr>
          <w:highlight w:val="yellow"/>
        </w:rPr>
        <w:t xml:space="preserve">Added final sample size above each point in </w:t>
      </w:r>
      <w:r w:rsidRPr="00623534">
        <w:rPr>
          <w:highlight w:val="yellow"/>
        </w:rPr>
        <w:t>3.</w:t>
      </w:r>
      <w:r w:rsidR="00207A99" w:rsidRPr="00623534">
        <w:rPr>
          <w:highlight w:val="yellow"/>
        </w:rPr>
        <w:t>2</w:t>
      </w:r>
      <w:r w:rsidRPr="00623534">
        <w:rPr>
          <w:highlight w:val="yellow"/>
        </w:rPr>
        <w:t>.a.</w:t>
      </w:r>
    </w:p>
    <w:p w14:paraId="19039B84" w14:textId="676EE44B" w:rsidR="0052514C" w:rsidRPr="00623534" w:rsidRDefault="0052514C" w:rsidP="0052514C">
      <w:pPr>
        <w:pStyle w:val="ListParagraph"/>
        <w:numPr>
          <w:ilvl w:val="1"/>
          <w:numId w:val="4"/>
        </w:numPr>
        <w:rPr>
          <w:highlight w:val="yellow"/>
        </w:rPr>
      </w:pPr>
      <w:r w:rsidRPr="00623534">
        <w:rPr>
          <w:highlight w:val="yellow"/>
        </w:rPr>
        <w:t>Added Cohen’s d effect size plot as plot 3.</w:t>
      </w:r>
      <w:r w:rsidR="00207A99" w:rsidRPr="00623534">
        <w:rPr>
          <w:highlight w:val="yellow"/>
        </w:rPr>
        <w:t>2</w:t>
      </w:r>
      <w:r w:rsidRPr="00623534">
        <w:rPr>
          <w:highlight w:val="yellow"/>
        </w:rPr>
        <w:t>.b.</w:t>
      </w:r>
    </w:p>
    <w:p w14:paraId="2896D6A9" w14:textId="03457A0E" w:rsidR="0052514C" w:rsidRPr="00623534" w:rsidRDefault="0052514C" w:rsidP="0052514C">
      <w:pPr>
        <w:pStyle w:val="ListParagraph"/>
        <w:numPr>
          <w:ilvl w:val="1"/>
          <w:numId w:val="4"/>
        </w:numPr>
        <w:rPr>
          <w:highlight w:val="yellow"/>
        </w:rPr>
      </w:pPr>
      <w:r w:rsidRPr="00623534">
        <w:rPr>
          <w:highlight w:val="yellow"/>
        </w:rPr>
        <w:t>Legend changed to :</w:t>
      </w:r>
    </w:p>
    <w:p w14:paraId="3DB5D1FC" w14:textId="2A3E6299" w:rsidR="0052514C" w:rsidRPr="00623534" w:rsidRDefault="0052514C" w:rsidP="0052514C">
      <w:pPr>
        <w:pStyle w:val="ListParagraph"/>
        <w:numPr>
          <w:ilvl w:val="2"/>
          <w:numId w:val="4"/>
        </w:numPr>
        <w:rPr>
          <w:i/>
          <w:highlight w:val="yellow"/>
        </w:rPr>
      </w:pPr>
      <w:r w:rsidRPr="00623534">
        <w:rPr>
          <w:i/>
          <w:highlight w:val="yellow"/>
        </w:rPr>
        <w:lastRenderedPageBreak/>
        <w:t>“</w:t>
      </w:r>
      <w:r w:rsidRPr="00623534">
        <w:rPr>
          <w:i/>
          <w:highlight w:val="yellow"/>
        </w:rPr>
        <w:t>(a) Rates of biot</w:t>
      </w:r>
      <w:r w:rsidRPr="00623534">
        <w:rPr>
          <w:i/>
          <w:highlight w:val="yellow"/>
        </w:rPr>
        <w:t>urbation (</w:t>
      </w:r>
      <w:proofErr w:type="spellStart"/>
      <w:r w:rsidRPr="00623534">
        <w:rPr>
          <w:i/>
          <w:highlight w:val="yellow"/>
        </w:rPr>
        <w:t>mean±SE</w:t>
      </w:r>
      <w:proofErr w:type="spellEnd"/>
      <w:r w:rsidRPr="00623534">
        <w:rPr>
          <w:i/>
          <w:highlight w:val="yellow"/>
        </w:rPr>
        <w:t xml:space="preserve">) by </w:t>
      </w:r>
      <w:r w:rsidRPr="00623534">
        <w:rPr>
          <w:i/>
          <w:highlight w:val="yellow"/>
        </w:rPr>
        <w:t>G. duebeni infected (open circles) and uninfe</w:t>
      </w:r>
      <w:r w:rsidRPr="00623534">
        <w:rPr>
          <w:i/>
          <w:highlight w:val="yellow"/>
        </w:rPr>
        <w:t>cted (closed circles) with P. minutus</w:t>
      </w:r>
      <w:r w:rsidRPr="00623534">
        <w:rPr>
          <w:i/>
          <w:highlight w:val="yellow"/>
        </w:rPr>
        <w:t xml:space="preserve"> across the temperature range. Bioturbation was measured as the area of benthic surface sediments in our experimental microcosms that were reworked over the course of the experiment. Final sample size is indicated above each data</w:t>
      </w:r>
      <w:r w:rsidRPr="00623534">
        <w:rPr>
          <w:i/>
          <w:highlight w:val="yellow"/>
        </w:rPr>
        <w:t xml:space="preserve"> </w:t>
      </w:r>
      <w:r w:rsidRPr="00623534">
        <w:rPr>
          <w:i/>
          <w:highlight w:val="yellow"/>
        </w:rPr>
        <w:t xml:space="preserve">point. (b) </w:t>
      </w:r>
      <w:r w:rsidRPr="00623534">
        <w:rPr>
          <w:i/>
          <w:highlight w:val="yellow"/>
        </w:rPr>
        <w:t>Effect size of P. minutus</w:t>
      </w:r>
      <w:r w:rsidRPr="00623534">
        <w:rPr>
          <w:i/>
          <w:highlight w:val="yellow"/>
        </w:rPr>
        <w:t xml:space="preserve"> infection on bioturbation rates across the range of temperatures examined.</w:t>
      </w:r>
      <w:r w:rsidRPr="00623534">
        <w:rPr>
          <w:i/>
          <w:highlight w:val="yellow"/>
        </w:rPr>
        <w:t>”</w:t>
      </w:r>
    </w:p>
    <w:p w14:paraId="5580D50E" w14:textId="3C791949" w:rsidR="00207A99" w:rsidRPr="00623534" w:rsidRDefault="00207A99" w:rsidP="00207A99">
      <w:pPr>
        <w:pStyle w:val="ListParagraph"/>
        <w:numPr>
          <w:ilvl w:val="0"/>
          <w:numId w:val="4"/>
        </w:numPr>
        <w:rPr>
          <w:i/>
          <w:highlight w:val="yellow"/>
        </w:rPr>
      </w:pPr>
      <w:r w:rsidRPr="00623534">
        <w:rPr>
          <w:highlight w:val="yellow"/>
        </w:rPr>
        <w:t>Figure 3.1</w:t>
      </w:r>
    </w:p>
    <w:p w14:paraId="0CCBE030" w14:textId="656FF0AC" w:rsidR="00207A99" w:rsidRPr="00623534" w:rsidRDefault="00207A99" w:rsidP="00207A99">
      <w:pPr>
        <w:pStyle w:val="ListParagraph"/>
        <w:numPr>
          <w:ilvl w:val="1"/>
          <w:numId w:val="4"/>
        </w:numPr>
        <w:rPr>
          <w:i/>
          <w:highlight w:val="yellow"/>
        </w:rPr>
      </w:pPr>
      <w:r w:rsidRPr="00623534">
        <w:rPr>
          <w:highlight w:val="yellow"/>
        </w:rPr>
        <w:t>Added Figure to clarify process of analysis</w:t>
      </w:r>
    </w:p>
    <w:p w14:paraId="578EB4E2" w14:textId="064B9CAF" w:rsidR="00207A99" w:rsidRPr="00623534" w:rsidRDefault="00207A99" w:rsidP="00207A99">
      <w:pPr>
        <w:pStyle w:val="ListParagraph"/>
        <w:numPr>
          <w:ilvl w:val="2"/>
          <w:numId w:val="4"/>
        </w:numPr>
        <w:rPr>
          <w:i/>
          <w:highlight w:val="yellow"/>
        </w:rPr>
      </w:pPr>
      <w:r w:rsidRPr="00623534">
        <w:rPr>
          <w:highlight w:val="yellow"/>
        </w:rPr>
        <w:t>“</w:t>
      </w:r>
      <w:r w:rsidR="00623534" w:rsidRPr="00623534">
        <w:rPr>
          <w:i/>
          <w:highlight w:val="yellow"/>
        </w:rPr>
        <w:t xml:space="preserve">The image processing workflow: (a) the image is selected from its background, then (b) the red channel has been selected after splitting the image, and finally (c) the image is </w:t>
      </w:r>
      <w:proofErr w:type="spellStart"/>
      <w:r w:rsidR="00623534" w:rsidRPr="00623534">
        <w:rPr>
          <w:i/>
          <w:highlight w:val="yellow"/>
        </w:rPr>
        <w:t>thresholded</w:t>
      </w:r>
      <w:proofErr w:type="spellEnd"/>
      <w:r w:rsidR="00623534" w:rsidRPr="00623534">
        <w:rPr>
          <w:i/>
          <w:highlight w:val="yellow"/>
        </w:rPr>
        <w:t>, with only black pixels (representing the sediment brought up by the amphipod) and white pixels (representing the fluorophores) remaining</w:t>
      </w:r>
      <w:r w:rsidR="00623534" w:rsidRPr="00623534">
        <w:rPr>
          <w:highlight w:val="yellow"/>
        </w:rPr>
        <w:t>.</w:t>
      </w:r>
      <w:r w:rsidRPr="00623534">
        <w:rPr>
          <w:highlight w:val="yellow"/>
        </w:rPr>
        <w:t>”</w:t>
      </w:r>
    </w:p>
    <w:p w14:paraId="47AE2F84" w14:textId="77777777" w:rsidR="00985410" w:rsidRDefault="00985410" w:rsidP="00985410"/>
    <w:p w14:paraId="0061C14F" w14:textId="77777777" w:rsidR="005F74F8" w:rsidRDefault="005F74F8" w:rsidP="005F74F8">
      <w:pPr>
        <w:pStyle w:val="Heading1"/>
      </w:pPr>
      <w:commentRangeStart w:id="0"/>
      <w:r>
        <w:t xml:space="preserve">Chapter </w:t>
      </w:r>
      <w:r>
        <w:t>Four</w:t>
      </w:r>
    </w:p>
    <w:p w14:paraId="4141ABD2" w14:textId="77777777" w:rsidR="005F74F8" w:rsidRDefault="005F74F8" w:rsidP="005F74F8">
      <w:pPr>
        <w:pStyle w:val="Heading2"/>
      </w:pPr>
      <w:r>
        <w:t>Typing errors</w:t>
      </w:r>
    </w:p>
    <w:p w14:paraId="0F697302" w14:textId="77777777" w:rsidR="0097753F" w:rsidRDefault="0097753F" w:rsidP="00AD161E">
      <w:pPr>
        <w:pStyle w:val="ListParagraph"/>
        <w:numPr>
          <w:ilvl w:val="0"/>
          <w:numId w:val="4"/>
        </w:numPr>
      </w:pPr>
      <w:r>
        <w:t>Pg. 33- changed “warming climate change” to “warming climate”</w:t>
      </w:r>
    </w:p>
    <w:p w14:paraId="55147952" w14:textId="32696435" w:rsidR="005F74F8" w:rsidRPr="005F74F8" w:rsidRDefault="00623534" w:rsidP="005F74F8">
      <w:pPr>
        <w:pStyle w:val="Heading2"/>
      </w:pPr>
      <w:r>
        <w:t>Textual changes</w:t>
      </w:r>
    </w:p>
    <w:p w14:paraId="0D7F20CC" w14:textId="77777777" w:rsidR="005F74F8" w:rsidRDefault="00292DB1" w:rsidP="00292DB1">
      <w:pPr>
        <w:pStyle w:val="ListParagraph"/>
        <w:numPr>
          <w:ilvl w:val="0"/>
          <w:numId w:val="5"/>
        </w:numPr>
      </w:pPr>
      <w:r>
        <w:t>Pg. 35 – feeding preference item choices were clarified</w:t>
      </w:r>
    </w:p>
    <w:p w14:paraId="6119FC10" w14:textId="77777777" w:rsidR="00292DB1" w:rsidRDefault="00292DB1" w:rsidP="00666A3B">
      <w:pPr>
        <w:pStyle w:val="ListParagraph"/>
        <w:numPr>
          <w:ilvl w:val="1"/>
          <w:numId w:val="5"/>
        </w:numPr>
      </w:pPr>
      <w:r>
        <w:t>“</w:t>
      </w:r>
      <w:r w:rsidR="00666A3B" w:rsidRPr="00666A3B">
        <w:rPr>
          <w:i/>
          <w:u w:val="single"/>
        </w:rPr>
        <w:t>Three items were selected for feeding preference trials.</w:t>
      </w:r>
      <w:r w:rsidR="00666A3B" w:rsidRPr="00666A3B">
        <w:rPr>
          <w:i/>
        </w:rPr>
        <w:t xml:space="preserve"> Alder leaves (</w:t>
      </w:r>
      <w:proofErr w:type="spellStart"/>
      <w:r w:rsidR="00666A3B" w:rsidRPr="00666A3B">
        <w:rPr>
          <w:i/>
          <w:u w:val="single"/>
        </w:rPr>
        <w:t>Alnus</w:t>
      </w:r>
      <w:proofErr w:type="spellEnd"/>
      <w:r w:rsidR="00666A3B" w:rsidRPr="00666A3B">
        <w:rPr>
          <w:i/>
          <w:u w:val="single"/>
        </w:rPr>
        <w:t xml:space="preserve"> </w:t>
      </w:r>
      <w:proofErr w:type="spellStart"/>
      <w:r w:rsidR="00666A3B" w:rsidRPr="00666A3B">
        <w:rPr>
          <w:i/>
          <w:u w:val="single"/>
        </w:rPr>
        <w:t>glutinosa</w:t>
      </w:r>
      <w:proofErr w:type="spellEnd"/>
      <w:r w:rsidR="00666A3B" w:rsidRPr="00666A3B">
        <w:rPr>
          <w:i/>
        </w:rPr>
        <w:t xml:space="preserve">) </w:t>
      </w:r>
      <w:r w:rsidR="00666A3B" w:rsidRPr="00666A3B">
        <w:rPr>
          <w:i/>
          <w:u w:val="single"/>
        </w:rPr>
        <w:t>were selected due to the demonstrated preference of amphipods for alder leaves over other leaf types (</w:t>
      </w:r>
      <w:proofErr w:type="spellStart"/>
      <w:r w:rsidR="00666A3B" w:rsidRPr="00666A3B">
        <w:rPr>
          <w:i/>
          <w:u w:val="single"/>
        </w:rPr>
        <w:t>Agatz</w:t>
      </w:r>
      <w:proofErr w:type="spellEnd"/>
      <w:r w:rsidR="00666A3B" w:rsidRPr="00666A3B">
        <w:rPr>
          <w:i/>
          <w:u w:val="single"/>
        </w:rPr>
        <w:t xml:space="preserve"> and Brown 2014) as well as their use in standard methodologies (Little and </w:t>
      </w:r>
      <w:proofErr w:type="spellStart"/>
      <w:r w:rsidR="00666A3B" w:rsidRPr="00666A3B">
        <w:rPr>
          <w:i/>
          <w:u w:val="single"/>
        </w:rPr>
        <w:t>Altermatt</w:t>
      </w:r>
      <w:proofErr w:type="spellEnd"/>
      <w:r w:rsidR="00666A3B" w:rsidRPr="00666A3B">
        <w:rPr>
          <w:i/>
          <w:u w:val="single"/>
        </w:rPr>
        <w:t xml:space="preserve"> 2018). </w:t>
      </w:r>
      <w:r w:rsidR="00666A3B" w:rsidRPr="00666A3B">
        <w:rPr>
          <w:i/>
        </w:rPr>
        <w:t xml:space="preserve">Alder leaves were cut into 0.7 mm discs and conditioned for 72 hours in Lough </w:t>
      </w:r>
      <w:proofErr w:type="spellStart"/>
      <w:r w:rsidR="00666A3B" w:rsidRPr="00666A3B">
        <w:rPr>
          <w:i/>
        </w:rPr>
        <w:t>Lene</w:t>
      </w:r>
      <w:proofErr w:type="spellEnd"/>
      <w:r w:rsidR="00666A3B" w:rsidRPr="00666A3B">
        <w:rPr>
          <w:i/>
        </w:rPr>
        <w:t xml:space="preserve"> water to improve palatability. </w:t>
      </w:r>
      <w:r w:rsidR="00666A3B" w:rsidRPr="00666A3B">
        <w:rPr>
          <w:i/>
          <w:u w:val="single"/>
        </w:rPr>
        <w:t xml:space="preserve">A. </w:t>
      </w:r>
      <w:proofErr w:type="spellStart"/>
      <w:r w:rsidR="00666A3B" w:rsidRPr="00666A3B">
        <w:rPr>
          <w:i/>
          <w:u w:val="single"/>
        </w:rPr>
        <w:t>aquaticus</w:t>
      </w:r>
      <w:proofErr w:type="spellEnd"/>
      <w:r w:rsidR="00666A3B" w:rsidRPr="00666A3B">
        <w:rPr>
          <w:i/>
          <w:u w:val="single"/>
        </w:rPr>
        <w:t xml:space="preserve"> were selected as a potential prey item, as it has been shown that isopods are important prey for amphipods in lake ecosystems (</w:t>
      </w:r>
      <w:proofErr w:type="spellStart"/>
      <w:r w:rsidR="00666A3B" w:rsidRPr="00666A3B">
        <w:rPr>
          <w:i/>
          <w:u w:val="single"/>
        </w:rPr>
        <w:t>Macneil</w:t>
      </w:r>
      <w:proofErr w:type="spellEnd"/>
      <w:r w:rsidR="00666A3B" w:rsidRPr="00666A3B">
        <w:rPr>
          <w:i/>
          <w:u w:val="single"/>
        </w:rPr>
        <w:t xml:space="preserve"> et al 1997). Finally, juvenile amphipods were presented as a food item, as cannibalism is known to be commonplace in gammarid amphipods (Dick et al. 1993). </w:t>
      </w:r>
      <w:r w:rsidR="00666A3B" w:rsidRPr="00666A3B">
        <w:rPr>
          <w:i/>
        </w:rPr>
        <w:t xml:space="preserve"> Potential prey items --- A. </w:t>
      </w:r>
      <w:proofErr w:type="spellStart"/>
      <w:r w:rsidR="00666A3B" w:rsidRPr="00666A3B">
        <w:rPr>
          <w:i/>
        </w:rPr>
        <w:t>aquaticus</w:t>
      </w:r>
      <w:proofErr w:type="spellEnd"/>
      <w:r w:rsidR="00666A3B" w:rsidRPr="00666A3B">
        <w:rPr>
          <w:i/>
        </w:rPr>
        <w:t xml:space="preserve"> and juvenile G. duebeni --- were weighed individually before being presented live for predation trials. For scavenging trials, prey items were euthanized by freezing and were defrosted fully before use</w:t>
      </w:r>
      <w:r w:rsidR="00666A3B" w:rsidRPr="00666A3B">
        <w:t>.</w:t>
      </w:r>
      <w:r w:rsidR="00666A3B">
        <w:t>”</w:t>
      </w:r>
    </w:p>
    <w:p w14:paraId="3CE7D65E" w14:textId="77777777" w:rsidR="00666A3B" w:rsidRDefault="00666A3B" w:rsidP="00666A3B">
      <w:pPr>
        <w:pStyle w:val="ListParagraph"/>
        <w:numPr>
          <w:ilvl w:val="0"/>
          <w:numId w:val="5"/>
        </w:numPr>
      </w:pPr>
      <w:r>
        <w:t>Pg. 36- randomization is now described in the text</w:t>
      </w:r>
    </w:p>
    <w:p w14:paraId="2517A4D9" w14:textId="77777777" w:rsidR="00666A3B" w:rsidRDefault="006D5B9D" w:rsidP="00666A3B">
      <w:pPr>
        <w:pStyle w:val="ListParagraph"/>
        <w:numPr>
          <w:ilvl w:val="1"/>
          <w:numId w:val="5"/>
        </w:numPr>
      </w:pPr>
      <w:r>
        <w:t>“</w:t>
      </w:r>
      <w:r w:rsidR="00666A3B" w:rsidRPr="006D5B9D">
        <w:rPr>
          <w:i/>
        </w:rPr>
        <w:t>Gammarids were</w:t>
      </w:r>
      <w:r w:rsidRPr="006D5B9D">
        <w:rPr>
          <w:i/>
        </w:rPr>
        <w:t xml:space="preserve"> exposed to temperatures randomly, and within temperatures amphipods were</w:t>
      </w:r>
      <w:r w:rsidR="00666A3B" w:rsidRPr="006D5B9D">
        <w:rPr>
          <w:i/>
        </w:rPr>
        <w:t xml:space="preserve"> haphazardly </w:t>
      </w:r>
      <w:r w:rsidRPr="006D5B9D">
        <w:rPr>
          <w:i/>
        </w:rPr>
        <w:t>selected for trial orders.</w:t>
      </w:r>
      <w:r>
        <w:t>”</w:t>
      </w:r>
    </w:p>
    <w:p w14:paraId="171BE45D" w14:textId="77777777" w:rsidR="006D5B9D" w:rsidRDefault="006D5B9D" w:rsidP="006D5B9D">
      <w:pPr>
        <w:pStyle w:val="ListParagraph"/>
        <w:numPr>
          <w:ilvl w:val="0"/>
          <w:numId w:val="5"/>
        </w:numPr>
      </w:pPr>
      <w:r>
        <w:t xml:space="preserve">Pg. 42- additional clarification provided about prey item switching. </w:t>
      </w:r>
    </w:p>
    <w:p w14:paraId="24147ADC" w14:textId="77777777" w:rsidR="006D5B9D" w:rsidRDefault="006D5B9D" w:rsidP="006D5B9D">
      <w:pPr>
        <w:pStyle w:val="ListParagraph"/>
        <w:numPr>
          <w:ilvl w:val="1"/>
          <w:numId w:val="5"/>
        </w:numPr>
        <w:rPr>
          <w:i/>
        </w:rPr>
      </w:pPr>
      <w:r>
        <w:t>“</w:t>
      </w:r>
      <w:r w:rsidRPr="005F3ED2">
        <w:rPr>
          <w:i/>
        </w:rPr>
        <w:t xml:space="preserve">Finally, the proportion of individuals switching prey items between initial pursuit and actual capture was also influenced by the status of the potential prey, with significantly more adults switching items when potential prey were alive than when they were not (Table 4.1f). </w:t>
      </w:r>
      <w:r w:rsidRPr="005F3ED2">
        <w:rPr>
          <w:i/>
          <w:u w:val="single"/>
        </w:rPr>
        <w:t>The majority of amphipods presented with live prey switched from initially pursuing isopods or juveniles before capturing and subjugating leaf material.</w:t>
      </w:r>
      <w:r w:rsidRPr="005F3ED2">
        <w:rPr>
          <w:i/>
        </w:rPr>
        <w:t xml:space="preserve"> Neither temperature nor parasitic infection had any effect on choice of prey.</w:t>
      </w:r>
      <w:r w:rsidR="005F3ED2" w:rsidRPr="005F3ED2">
        <w:rPr>
          <w:i/>
        </w:rPr>
        <w:t>”</w:t>
      </w:r>
    </w:p>
    <w:p w14:paraId="40BA10CE" w14:textId="77777777" w:rsidR="00AD161E" w:rsidRDefault="00AD161E" w:rsidP="00AD161E">
      <w:pPr>
        <w:pStyle w:val="ListParagraph"/>
        <w:numPr>
          <w:ilvl w:val="0"/>
          <w:numId w:val="4"/>
        </w:numPr>
      </w:pPr>
      <w:r>
        <w:t xml:space="preserve">Pg. 45- </w:t>
      </w:r>
      <w:r w:rsidRPr="008F41A6">
        <w:t>Included additional detail on potential future work</w:t>
      </w:r>
    </w:p>
    <w:p w14:paraId="3D23823B" w14:textId="77777777" w:rsidR="00AD161E" w:rsidRDefault="00AD161E" w:rsidP="00AD161E">
      <w:pPr>
        <w:pStyle w:val="ListParagraph"/>
        <w:numPr>
          <w:ilvl w:val="1"/>
          <w:numId w:val="5"/>
        </w:numPr>
        <w:rPr>
          <w:i/>
        </w:rPr>
      </w:pPr>
      <w:r>
        <w:rPr>
          <w:i/>
        </w:rPr>
        <w:t>“</w:t>
      </w:r>
      <w:proofErr w:type="gramStart"/>
      <w:r w:rsidRPr="00AD161E">
        <w:rPr>
          <w:i/>
        </w:rPr>
        <w:t>and</w:t>
      </w:r>
      <w:proofErr w:type="gramEnd"/>
      <w:r w:rsidRPr="00AD161E">
        <w:rPr>
          <w:i/>
        </w:rPr>
        <w:t xml:space="preserve"> further experimental work exploring the generality of the impact of parasites on handling time and feeding preference is needed. </w:t>
      </w:r>
      <w:r w:rsidRPr="00985410">
        <w:rPr>
          <w:i/>
          <w:u w:val="single"/>
        </w:rPr>
        <w:t xml:space="preserve">Additional tracking studies on </w:t>
      </w:r>
      <w:proofErr w:type="spellStart"/>
      <w:r w:rsidRPr="00985410">
        <w:rPr>
          <w:i/>
          <w:u w:val="single"/>
        </w:rPr>
        <w:lastRenderedPageBreak/>
        <w:t>parasitised</w:t>
      </w:r>
      <w:proofErr w:type="spellEnd"/>
      <w:r w:rsidRPr="00985410">
        <w:rPr>
          <w:i/>
          <w:u w:val="single"/>
        </w:rPr>
        <w:t xml:space="preserve"> and non-</w:t>
      </w:r>
      <w:proofErr w:type="spellStart"/>
      <w:r w:rsidRPr="00985410">
        <w:rPr>
          <w:i/>
          <w:u w:val="single"/>
        </w:rPr>
        <w:t>parasitised</w:t>
      </w:r>
      <w:proofErr w:type="spellEnd"/>
      <w:r w:rsidRPr="00985410">
        <w:rPr>
          <w:i/>
          <w:u w:val="single"/>
        </w:rPr>
        <w:t xml:space="preserve"> omnivores would help determine the specificity of these findings. Functional feeding curves constructed with the potential prey items used in this study could also reveal the generality of the conclusions</w:t>
      </w:r>
      <w:r w:rsidRPr="00AD161E">
        <w:rPr>
          <w:i/>
        </w:rPr>
        <w:t>.</w:t>
      </w:r>
      <w:r w:rsidR="00985410">
        <w:rPr>
          <w:i/>
        </w:rPr>
        <w:t>”</w:t>
      </w:r>
      <w:commentRangeEnd w:id="0"/>
      <w:r w:rsidR="00985410">
        <w:rPr>
          <w:rStyle w:val="CommentReference"/>
        </w:rPr>
        <w:commentReference w:id="0"/>
      </w:r>
    </w:p>
    <w:p w14:paraId="6D32EE10" w14:textId="77777777" w:rsidR="00623534" w:rsidRPr="00EC2F5E" w:rsidRDefault="00623534" w:rsidP="00623534">
      <w:pPr>
        <w:pStyle w:val="Heading2"/>
      </w:pPr>
      <w:r w:rsidRPr="00EC2F5E">
        <w:t>Figure &amp; Table Changes</w:t>
      </w:r>
    </w:p>
    <w:p w14:paraId="10360DDD" w14:textId="2CF1F0E5" w:rsidR="00623534" w:rsidRPr="00EC2F5E" w:rsidRDefault="00623534" w:rsidP="00623534">
      <w:pPr>
        <w:pStyle w:val="ListParagraph"/>
        <w:numPr>
          <w:ilvl w:val="0"/>
          <w:numId w:val="4"/>
        </w:numPr>
      </w:pPr>
      <w:r w:rsidRPr="00EC2F5E">
        <w:t>Figure 4</w:t>
      </w:r>
      <w:r w:rsidRPr="00EC2F5E">
        <w:t>.</w:t>
      </w:r>
      <w:r w:rsidR="005102C7" w:rsidRPr="00EC2F5E">
        <w:t>2</w:t>
      </w:r>
    </w:p>
    <w:p w14:paraId="46E4BAB6" w14:textId="6ECA2C5A" w:rsidR="00623534" w:rsidRPr="00EC2F5E" w:rsidRDefault="005102C7" w:rsidP="00623534">
      <w:pPr>
        <w:pStyle w:val="ListParagraph"/>
        <w:numPr>
          <w:ilvl w:val="1"/>
          <w:numId w:val="4"/>
        </w:numPr>
      </w:pPr>
      <w:r w:rsidRPr="00EC2F5E">
        <w:t>Sample numbers included over bars</w:t>
      </w:r>
    </w:p>
    <w:p w14:paraId="58B33A23" w14:textId="7086B9E4" w:rsidR="005102C7" w:rsidRPr="00EC2F5E" w:rsidRDefault="005102C7" w:rsidP="00623534">
      <w:pPr>
        <w:pStyle w:val="ListParagraph"/>
        <w:numPr>
          <w:ilvl w:val="1"/>
          <w:numId w:val="4"/>
        </w:numPr>
      </w:pPr>
      <w:r w:rsidRPr="00EC2F5E">
        <w:t>Labels along the bottom altered to improve readability</w:t>
      </w:r>
    </w:p>
    <w:p w14:paraId="5D145827" w14:textId="307E4871" w:rsidR="005102C7" w:rsidRPr="00EC2F5E" w:rsidRDefault="005102C7" w:rsidP="00623534">
      <w:pPr>
        <w:pStyle w:val="ListParagraph"/>
        <w:numPr>
          <w:ilvl w:val="1"/>
          <w:numId w:val="4"/>
        </w:numPr>
      </w:pPr>
      <w:r w:rsidRPr="00EC2F5E">
        <w:t>Legend on the figure removed, information included in text legend</w:t>
      </w:r>
    </w:p>
    <w:p w14:paraId="77ADF635" w14:textId="67CB4351" w:rsidR="005102C7" w:rsidRPr="00EC2F5E" w:rsidRDefault="005102C7" w:rsidP="00623534">
      <w:pPr>
        <w:pStyle w:val="ListParagraph"/>
        <w:numPr>
          <w:ilvl w:val="1"/>
          <w:numId w:val="4"/>
        </w:numPr>
      </w:pPr>
      <w:r w:rsidRPr="00EC2F5E">
        <w:t>Colours altered to allow easy reading of text labels with sample sizes</w:t>
      </w:r>
    </w:p>
    <w:p w14:paraId="684A848E" w14:textId="6AE5B6AE" w:rsidR="00EC2F5E" w:rsidRPr="00EC2F5E" w:rsidRDefault="00EC2F5E" w:rsidP="00EC2F5E">
      <w:pPr>
        <w:pStyle w:val="ListParagraph"/>
        <w:numPr>
          <w:ilvl w:val="0"/>
          <w:numId w:val="4"/>
        </w:numPr>
      </w:pPr>
      <w:r w:rsidRPr="00EC2F5E">
        <w:t>Figure 4.4</w:t>
      </w:r>
    </w:p>
    <w:p w14:paraId="0DCC1F9E" w14:textId="099E1997" w:rsidR="00EC2F5E" w:rsidRPr="00EC2F5E" w:rsidRDefault="00EC2F5E" w:rsidP="00EC2F5E">
      <w:pPr>
        <w:pStyle w:val="ListParagraph"/>
        <w:numPr>
          <w:ilvl w:val="1"/>
          <w:numId w:val="4"/>
        </w:numPr>
      </w:pPr>
      <w:r w:rsidRPr="00EC2F5E">
        <w:t>Added sample sizes to bars</w:t>
      </w:r>
    </w:p>
    <w:p w14:paraId="11486A62" w14:textId="2D1D8D63" w:rsidR="00EC2F5E" w:rsidRPr="00EC2F5E" w:rsidRDefault="00EC2F5E" w:rsidP="00EC2F5E">
      <w:pPr>
        <w:pStyle w:val="ListParagraph"/>
        <w:numPr>
          <w:ilvl w:val="1"/>
          <w:numId w:val="4"/>
        </w:numPr>
      </w:pPr>
      <w:r w:rsidRPr="00EC2F5E">
        <w:t>Altered text size to improve readability</w:t>
      </w:r>
    </w:p>
    <w:p w14:paraId="627919C5" w14:textId="77777777" w:rsidR="00EC2F5E" w:rsidRDefault="00EC2F5E" w:rsidP="00EC2F5E">
      <w:pPr>
        <w:pStyle w:val="ListParagraph"/>
        <w:numPr>
          <w:ilvl w:val="1"/>
          <w:numId w:val="4"/>
        </w:numPr>
      </w:pPr>
      <w:r w:rsidRPr="00EC2F5E">
        <w:t>Altered legend accordingly</w:t>
      </w:r>
    </w:p>
    <w:p w14:paraId="75AC67F7" w14:textId="5ADE8FC1" w:rsidR="00EC2F5E" w:rsidRPr="00EC2F5E" w:rsidRDefault="00EC2F5E" w:rsidP="00EC2F5E">
      <w:pPr>
        <w:pStyle w:val="ListParagraph"/>
        <w:numPr>
          <w:ilvl w:val="2"/>
          <w:numId w:val="4"/>
        </w:numPr>
      </w:pPr>
      <w:r w:rsidRPr="00EC2F5E">
        <w:rPr>
          <w:i/>
        </w:rPr>
        <w:t xml:space="preserve">Proportional predator preferences while potential prey items were alive (predating) or dead (scavenging). The proportion of times each potential prey item was initially (a) pursued, (b) captured, and (c) subjugated by amphipod individuals. </w:t>
      </w:r>
      <w:r w:rsidRPr="00EC2F5E">
        <w:rPr>
          <w:i/>
          <w:u w:val="single"/>
        </w:rPr>
        <w:t>Numbers within bars are the number of individual trials represented by each bar</w:t>
      </w:r>
      <w:r w:rsidRPr="00EC2F5E">
        <w:rPr>
          <w:i/>
        </w:rPr>
        <w:t>.</w:t>
      </w:r>
    </w:p>
    <w:p w14:paraId="273DBC40" w14:textId="066BB4A0" w:rsidR="00EC2F5E" w:rsidRPr="00EC2F5E" w:rsidRDefault="00EC2F5E" w:rsidP="00EC2F5E">
      <w:pPr>
        <w:pStyle w:val="ListParagraph"/>
        <w:numPr>
          <w:ilvl w:val="0"/>
          <w:numId w:val="4"/>
        </w:numPr>
      </w:pPr>
      <w:r>
        <w:t>Figur</w:t>
      </w:r>
      <w:bookmarkStart w:id="1" w:name="_GoBack"/>
      <w:bookmarkEnd w:id="1"/>
      <w:r>
        <w:t xml:space="preserve">e 4.3 </w:t>
      </w:r>
    </w:p>
    <w:p w14:paraId="08BF4743" w14:textId="77777777" w:rsidR="00EC2F5E" w:rsidRPr="00EC2F5E" w:rsidRDefault="00EC2F5E" w:rsidP="00EC2F5E">
      <w:pPr>
        <w:ind w:left="1080"/>
        <w:rPr>
          <w:highlight w:val="yellow"/>
        </w:rPr>
      </w:pPr>
    </w:p>
    <w:p w14:paraId="610E031B" w14:textId="77777777" w:rsidR="005F74F8" w:rsidRPr="00135DF4" w:rsidRDefault="005F74F8" w:rsidP="005F74F8">
      <w:pPr>
        <w:pStyle w:val="Heading1"/>
        <w:rPr>
          <w:highlight w:val="yellow"/>
        </w:rPr>
      </w:pPr>
      <w:r w:rsidRPr="00135DF4">
        <w:rPr>
          <w:highlight w:val="yellow"/>
        </w:rPr>
        <w:t xml:space="preserve">Chapter </w:t>
      </w:r>
      <w:r w:rsidRPr="00135DF4">
        <w:rPr>
          <w:highlight w:val="yellow"/>
        </w:rPr>
        <w:t>Five</w:t>
      </w:r>
    </w:p>
    <w:p w14:paraId="719A1D8A" w14:textId="77777777" w:rsidR="005F74F8" w:rsidRPr="00135DF4" w:rsidRDefault="005F74F8" w:rsidP="005F74F8">
      <w:pPr>
        <w:pStyle w:val="Heading2"/>
        <w:rPr>
          <w:highlight w:val="yellow"/>
        </w:rPr>
      </w:pPr>
      <w:r w:rsidRPr="00135DF4">
        <w:rPr>
          <w:highlight w:val="yellow"/>
        </w:rPr>
        <w:t>Typing errors</w:t>
      </w:r>
    </w:p>
    <w:p w14:paraId="406C2534" w14:textId="77777777" w:rsidR="005F74F8" w:rsidRPr="00135DF4" w:rsidRDefault="00985410" w:rsidP="00985410">
      <w:pPr>
        <w:pStyle w:val="ListParagraph"/>
        <w:numPr>
          <w:ilvl w:val="0"/>
          <w:numId w:val="4"/>
        </w:numPr>
        <w:rPr>
          <w:highlight w:val="yellow"/>
        </w:rPr>
      </w:pPr>
      <w:r w:rsidRPr="00135DF4">
        <w:rPr>
          <w:highlight w:val="yellow"/>
        </w:rPr>
        <w:t>Pg. 48- Added “to” in “needed to improve the predictive”</w:t>
      </w:r>
    </w:p>
    <w:p w14:paraId="0FDC0F4A" w14:textId="77777777" w:rsidR="00985410" w:rsidRPr="00135DF4" w:rsidRDefault="00985410" w:rsidP="00985410">
      <w:pPr>
        <w:pStyle w:val="ListParagraph"/>
        <w:numPr>
          <w:ilvl w:val="0"/>
          <w:numId w:val="4"/>
        </w:numPr>
        <w:rPr>
          <w:highlight w:val="yellow"/>
        </w:rPr>
      </w:pPr>
      <w:r w:rsidRPr="00135DF4">
        <w:rPr>
          <w:highlight w:val="yellow"/>
        </w:rPr>
        <w:t xml:space="preserve">Pg. 49- Added a comma to the </w:t>
      </w:r>
      <w:proofErr w:type="spellStart"/>
      <w:r w:rsidRPr="00135DF4">
        <w:rPr>
          <w:highlight w:val="yellow"/>
        </w:rPr>
        <w:t>gps</w:t>
      </w:r>
      <w:proofErr w:type="spellEnd"/>
      <w:r w:rsidRPr="00135DF4">
        <w:rPr>
          <w:highlight w:val="yellow"/>
        </w:rPr>
        <w:t xml:space="preserve"> coordinates of the sites</w:t>
      </w:r>
    </w:p>
    <w:p w14:paraId="084343BB" w14:textId="77777777" w:rsidR="00985410" w:rsidRPr="00135DF4" w:rsidRDefault="00985410" w:rsidP="00985410">
      <w:pPr>
        <w:pStyle w:val="ListParagraph"/>
        <w:numPr>
          <w:ilvl w:val="0"/>
          <w:numId w:val="4"/>
        </w:numPr>
        <w:rPr>
          <w:highlight w:val="yellow"/>
        </w:rPr>
      </w:pPr>
      <w:r w:rsidRPr="00135DF4">
        <w:rPr>
          <w:highlight w:val="yellow"/>
        </w:rPr>
        <w:t>Pg. 51- added comma in (Fig. 2a</w:t>
      </w:r>
      <w:proofErr w:type="gramStart"/>
      <w:r w:rsidRPr="00135DF4">
        <w:rPr>
          <w:highlight w:val="yellow"/>
        </w:rPr>
        <w:t>,b</w:t>
      </w:r>
      <w:proofErr w:type="gramEnd"/>
      <w:r w:rsidRPr="00135DF4">
        <w:rPr>
          <w:highlight w:val="yellow"/>
        </w:rPr>
        <w:t>).</w:t>
      </w:r>
    </w:p>
    <w:p w14:paraId="178A191B" w14:textId="77777777" w:rsidR="00985410" w:rsidRPr="00135DF4" w:rsidRDefault="00985410" w:rsidP="00985410">
      <w:pPr>
        <w:pStyle w:val="ListParagraph"/>
        <w:numPr>
          <w:ilvl w:val="0"/>
          <w:numId w:val="4"/>
        </w:numPr>
        <w:rPr>
          <w:highlight w:val="yellow"/>
        </w:rPr>
      </w:pPr>
      <w:r w:rsidRPr="00135DF4">
        <w:rPr>
          <w:highlight w:val="yellow"/>
        </w:rPr>
        <w:t>Pg. 51- changed densities to density in “there were three levels of amphipod density”</w:t>
      </w:r>
    </w:p>
    <w:p w14:paraId="19D0ED2D" w14:textId="1EF2FC7E" w:rsidR="005F74F8" w:rsidRPr="00135DF4" w:rsidRDefault="00BE5574" w:rsidP="005F74F8">
      <w:pPr>
        <w:pStyle w:val="Heading2"/>
        <w:rPr>
          <w:highlight w:val="yellow"/>
        </w:rPr>
      </w:pPr>
      <w:r w:rsidRPr="00135DF4">
        <w:rPr>
          <w:highlight w:val="yellow"/>
        </w:rPr>
        <w:t>Textual Edits</w:t>
      </w:r>
    </w:p>
    <w:p w14:paraId="67A910A6" w14:textId="39EA1155" w:rsidR="00F80E9A" w:rsidRPr="00135DF4" w:rsidRDefault="00F80E9A" w:rsidP="00230C3A">
      <w:pPr>
        <w:pStyle w:val="ListParagraph"/>
        <w:numPr>
          <w:ilvl w:val="0"/>
          <w:numId w:val="6"/>
        </w:numPr>
        <w:rPr>
          <w:highlight w:val="yellow"/>
        </w:rPr>
      </w:pPr>
      <w:r w:rsidRPr="00135DF4">
        <w:rPr>
          <w:highlight w:val="yellow"/>
        </w:rPr>
        <w:t xml:space="preserve">Pg.49- Background data </w:t>
      </w:r>
    </w:p>
    <w:p w14:paraId="5BF0A4AB" w14:textId="63A7C238" w:rsidR="00F80E9A" w:rsidRPr="00135DF4" w:rsidRDefault="00F80E9A" w:rsidP="00F80E9A">
      <w:pPr>
        <w:pStyle w:val="ListParagraph"/>
        <w:numPr>
          <w:ilvl w:val="1"/>
          <w:numId w:val="6"/>
        </w:numPr>
        <w:rPr>
          <w:highlight w:val="yellow"/>
        </w:rPr>
      </w:pPr>
      <w:r w:rsidRPr="00135DF4">
        <w:rPr>
          <w:highlight w:val="yellow"/>
        </w:rPr>
        <w:t xml:space="preserve">Added additional information on the characteristics of the warmed and ambient reaches. </w:t>
      </w:r>
    </w:p>
    <w:p w14:paraId="7F278A39" w14:textId="77777777" w:rsidR="00985410" w:rsidRPr="00135DF4" w:rsidRDefault="00230C3A" w:rsidP="00230C3A">
      <w:pPr>
        <w:pStyle w:val="ListParagraph"/>
        <w:numPr>
          <w:ilvl w:val="0"/>
          <w:numId w:val="6"/>
        </w:numPr>
        <w:rPr>
          <w:highlight w:val="yellow"/>
        </w:rPr>
      </w:pPr>
      <w:r w:rsidRPr="00135DF4">
        <w:rPr>
          <w:highlight w:val="yellow"/>
        </w:rPr>
        <w:t>Pg. 51- Included additional information on the selection of horse chestnut leaves for the trial</w:t>
      </w:r>
    </w:p>
    <w:p w14:paraId="2AEEAA5D" w14:textId="77777777" w:rsidR="00230C3A" w:rsidRPr="00135DF4" w:rsidRDefault="00230C3A" w:rsidP="00230C3A">
      <w:pPr>
        <w:pStyle w:val="ListParagraph"/>
        <w:numPr>
          <w:ilvl w:val="1"/>
          <w:numId w:val="6"/>
        </w:numPr>
        <w:rPr>
          <w:i/>
          <w:highlight w:val="yellow"/>
        </w:rPr>
      </w:pPr>
      <w:r w:rsidRPr="00135DF4">
        <w:rPr>
          <w:i/>
          <w:highlight w:val="yellow"/>
        </w:rPr>
        <w:t>“…each containing 7 g of dried horse chestnut (</w:t>
      </w:r>
      <w:proofErr w:type="spellStart"/>
      <w:r w:rsidRPr="00135DF4">
        <w:rPr>
          <w:i/>
          <w:highlight w:val="yellow"/>
        </w:rPr>
        <w:t>Aesculus</w:t>
      </w:r>
      <w:proofErr w:type="spellEnd"/>
      <w:r w:rsidRPr="00135DF4">
        <w:rPr>
          <w:i/>
          <w:highlight w:val="yellow"/>
        </w:rPr>
        <w:t xml:space="preserve"> </w:t>
      </w:r>
      <w:proofErr w:type="spellStart"/>
      <w:r w:rsidRPr="00135DF4">
        <w:rPr>
          <w:i/>
          <w:highlight w:val="yellow"/>
        </w:rPr>
        <w:t>hippocastanum</w:t>
      </w:r>
      <w:proofErr w:type="spellEnd"/>
      <w:r w:rsidRPr="00135DF4">
        <w:rPr>
          <w:i/>
          <w:highlight w:val="yellow"/>
        </w:rPr>
        <w:t>) leaves (</w:t>
      </w:r>
      <w:proofErr w:type="spellStart"/>
      <w:r w:rsidRPr="00135DF4">
        <w:rPr>
          <w:i/>
          <w:highlight w:val="yellow"/>
        </w:rPr>
        <w:t>Agatz</w:t>
      </w:r>
      <w:proofErr w:type="spellEnd"/>
      <w:r w:rsidRPr="00135DF4">
        <w:rPr>
          <w:i/>
          <w:highlight w:val="yellow"/>
        </w:rPr>
        <w:t xml:space="preserve"> and Brown 2014). </w:t>
      </w:r>
      <w:r w:rsidRPr="00135DF4">
        <w:rPr>
          <w:i/>
          <w:highlight w:val="yellow"/>
          <w:u w:val="single"/>
        </w:rPr>
        <w:t xml:space="preserve">Horse chestnut leaves were selected due to the abundance of horse chestnut trees near the site and the known palatability of horse chestnut leaves to amphipods </w:t>
      </w:r>
      <w:r w:rsidRPr="00135DF4">
        <w:rPr>
          <w:i/>
          <w:highlight w:val="yellow"/>
          <w:u w:val="single"/>
        </w:rPr>
        <w:t>(</w:t>
      </w:r>
      <w:proofErr w:type="spellStart"/>
      <w:r w:rsidRPr="00135DF4">
        <w:rPr>
          <w:i/>
          <w:highlight w:val="yellow"/>
          <w:u w:val="single"/>
        </w:rPr>
        <w:t>Agatz</w:t>
      </w:r>
      <w:proofErr w:type="spellEnd"/>
      <w:r w:rsidRPr="00135DF4">
        <w:rPr>
          <w:i/>
          <w:highlight w:val="yellow"/>
          <w:u w:val="single"/>
        </w:rPr>
        <w:t xml:space="preserve"> and Brown 2014)</w:t>
      </w:r>
      <w:r w:rsidRPr="00135DF4">
        <w:rPr>
          <w:i/>
          <w:highlight w:val="yellow"/>
        </w:rPr>
        <w:t>.”</w:t>
      </w:r>
    </w:p>
    <w:p w14:paraId="6ACD3301" w14:textId="11FFB646" w:rsidR="00BE5574" w:rsidRPr="00135DF4" w:rsidRDefault="00BE5574" w:rsidP="00BE5574">
      <w:pPr>
        <w:pStyle w:val="Heading2"/>
        <w:rPr>
          <w:highlight w:val="yellow"/>
        </w:rPr>
      </w:pPr>
      <w:r w:rsidRPr="00135DF4">
        <w:rPr>
          <w:highlight w:val="yellow"/>
        </w:rPr>
        <w:t>Figures and Tables</w:t>
      </w:r>
    </w:p>
    <w:p w14:paraId="423BFA57" w14:textId="21860180" w:rsidR="00BE5574" w:rsidRPr="00135DF4" w:rsidRDefault="00BE5574" w:rsidP="00BE5574">
      <w:pPr>
        <w:pStyle w:val="ListParagraph"/>
        <w:numPr>
          <w:ilvl w:val="0"/>
          <w:numId w:val="6"/>
        </w:numPr>
        <w:rPr>
          <w:highlight w:val="yellow"/>
        </w:rPr>
      </w:pPr>
      <w:r w:rsidRPr="00135DF4">
        <w:rPr>
          <w:highlight w:val="yellow"/>
        </w:rPr>
        <w:t>Added appendix of coefficients from linear models (Appendix C)</w:t>
      </w:r>
    </w:p>
    <w:p w14:paraId="471FB4BF" w14:textId="2E2F5CDF" w:rsidR="00BE5574" w:rsidRPr="00135DF4" w:rsidRDefault="00BE5574" w:rsidP="00BE5574">
      <w:pPr>
        <w:pStyle w:val="ListParagraph"/>
        <w:numPr>
          <w:ilvl w:val="0"/>
          <w:numId w:val="6"/>
        </w:numPr>
        <w:rPr>
          <w:highlight w:val="yellow"/>
        </w:rPr>
      </w:pPr>
      <w:r w:rsidRPr="00135DF4">
        <w:rPr>
          <w:highlight w:val="yellow"/>
        </w:rPr>
        <w:t>Figure 5.3</w:t>
      </w:r>
    </w:p>
    <w:p w14:paraId="2665E5D8" w14:textId="6A0AA2D6" w:rsidR="00BE5574" w:rsidRPr="00135DF4" w:rsidRDefault="00BE5574" w:rsidP="00BE5574">
      <w:pPr>
        <w:pStyle w:val="ListParagraph"/>
        <w:numPr>
          <w:ilvl w:val="1"/>
          <w:numId w:val="6"/>
        </w:numPr>
        <w:rPr>
          <w:highlight w:val="yellow"/>
        </w:rPr>
      </w:pPr>
      <w:r w:rsidRPr="00135DF4">
        <w:rPr>
          <w:highlight w:val="yellow"/>
        </w:rPr>
        <w:t>Altered legend on part 5.b. to increase clarity</w:t>
      </w:r>
    </w:p>
    <w:p w14:paraId="7171458C" w14:textId="32294298" w:rsidR="00BE5574" w:rsidRPr="00135DF4" w:rsidRDefault="00BE5574" w:rsidP="00BE5574">
      <w:pPr>
        <w:pStyle w:val="ListParagraph"/>
        <w:numPr>
          <w:ilvl w:val="0"/>
          <w:numId w:val="6"/>
        </w:numPr>
        <w:rPr>
          <w:highlight w:val="yellow"/>
        </w:rPr>
      </w:pPr>
      <w:r w:rsidRPr="00135DF4">
        <w:rPr>
          <w:highlight w:val="yellow"/>
        </w:rPr>
        <w:t>Figure 5.4</w:t>
      </w:r>
    </w:p>
    <w:p w14:paraId="2CF445DF" w14:textId="57A09923" w:rsidR="00BE5574" w:rsidRPr="00135DF4" w:rsidRDefault="00BE5574" w:rsidP="00BE5574">
      <w:pPr>
        <w:pStyle w:val="ListParagraph"/>
        <w:numPr>
          <w:ilvl w:val="1"/>
          <w:numId w:val="6"/>
        </w:numPr>
        <w:rPr>
          <w:highlight w:val="yellow"/>
        </w:rPr>
      </w:pPr>
      <w:r w:rsidRPr="00135DF4">
        <w:rPr>
          <w:highlight w:val="yellow"/>
        </w:rPr>
        <w:t xml:space="preserve">Altered legend to make clear the data were from winter trials only. </w:t>
      </w:r>
    </w:p>
    <w:p w14:paraId="210A7CCA" w14:textId="77777777" w:rsidR="005F74F8" w:rsidRDefault="005F74F8" w:rsidP="005F74F8"/>
    <w:p w14:paraId="2A622468" w14:textId="77777777" w:rsidR="005F74F8" w:rsidRPr="008F41A6" w:rsidRDefault="005F74F8" w:rsidP="005F74F8">
      <w:pPr>
        <w:pStyle w:val="Heading1"/>
        <w:rPr>
          <w:highlight w:val="yellow"/>
        </w:rPr>
      </w:pPr>
      <w:r w:rsidRPr="008F41A6">
        <w:rPr>
          <w:highlight w:val="yellow"/>
        </w:rPr>
        <w:lastRenderedPageBreak/>
        <w:t xml:space="preserve">Chapter </w:t>
      </w:r>
      <w:r w:rsidRPr="008F41A6">
        <w:rPr>
          <w:highlight w:val="yellow"/>
        </w:rPr>
        <w:t>Six</w:t>
      </w:r>
    </w:p>
    <w:p w14:paraId="121B6727" w14:textId="77777777" w:rsidR="005F74F8" w:rsidRPr="008F41A6" w:rsidRDefault="005F74F8" w:rsidP="005F74F8">
      <w:pPr>
        <w:pStyle w:val="Heading2"/>
        <w:rPr>
          <w:highlight w:val="yellow"/>
        </w:rPr>
      </w:pPr>
      <w:r w:rsidRPr="008F41A6">
        <w:rPr>
          <w:highlight w:val="yellow"/>
        </w:rPr>
        <w:t>Typing errors</w:t>
      </w:r>
    </w:p>
    <w:p w14:paraId="4050ED94" w14:textId="77777777" w:rsidR="005F74F8" w:rsidRPr="008F41A6" w:rsidRDefault="008F41A6" w:rsidP="008F41A6">
      <w:pPr>
        <w:pStyle w:val="ListParagraph"/>
        <w:numPr>
          <w:ilvl w:val="0"/>
          <w:numId w:val="4"/>
        </w:numPr>
        <w:rPr>
          <w:highlight w:val="yellow"/>
        </w:rPr>
      </w:pPr>
      <w:r w:rsidRPr="008F41A6">
        <w:rPr>
          <w:highlight w:val="yellow"/>
        </w:rPr>
        <w:t xml:space="preserve">Pg. 64- changed “on the” to “of the” </w:t>
      </w:r>
    </w:p>
    <w:p w14:paraId="2E5F64FD" w14:textId="7338411B" w:rsidR="00135DF4" w:rsidRPr="00135DF4" w:rsidRDefault="00135DF4" w:rsidP="00135DF4">
      <w:pPr>
        <w:pStyle w:val="Heading2"/>
        <w:rPr>
          <w:highlight w:val="yellow"/>
        </w:rPr>
      </w:pPr>
      <w:r>
        <w:rPr>
          <w:highlight w:val="yellow"/>
        </w:rPr>
        <w:t>Textual Changes</w:t>
      </w:r>
    </w:p>
    <w:p w14:paraId="3A50F8A8" w14:textId="77777777" w:rsidR="005F74F8" w:rsidRPr="008F41A6" w:rsidRDefault="008F41A6" w:rsidP="008F41A6">
      <w:pPr>
        <w:pStyle w:val="ListParagraph"/>
        <w:numPr>
          <w:ilvl w:val="0"/>
          <w:numId w:val="4"/>
        </w:numPr>
        <w:rPr>
          <w:highlight w:val="yellow"/>
        </w:rPr>
      </w:pPr>
      <w:r w:rsidRPr="008F41A6">
        <w:rPr>
          <w:highlight w:val="yellow"/>
        </w:rPr>
        <w:t>N/A</w:t>
      </w:r>
    </w:p>
    <w:p w14:paraId="4F600C4A" w14:textId="34783E3E" w:rsidR="005F74F8" w:rsidRPr="00135DF4" w:rsidRDefault="00135DF4" w:rsidP="005F74F8">
      <w:pPr>
        <w:pStyle w:val="Heading2"/>
        <w:rPr>
          <w:highlight w:val="yellow"/>
        </w:rPr>
      </w:pPr>
      <w:r w:rsidRPr="00135DF4">
        <w:rPr>
          <w:highlight w:val="yellow"/>
        </w:rPr>
        <w:t>Figures and Tables</w:t>
      </w:r>
    </w:p>
    <w:p w14:paraId="32C442C2" w14:textId="77777777" w:rsidR="005F74F8" w:rsidRPr="00135DF4" w:rsidRDefault="008F41A6" w:rsidP="008F41A6">
      <w:pPr>
        <w:pStyle w:val="ListParagraph"/>
        <w:numPr>
          <w:ilvl w:val="0"/>
          <w:numId w:val="4"/>
        </w:numPr>
        <w:rPr>
          <w:highlight w:val="yellow"/>
        </w:rPr>
      </w:pPr>
      <w:r w:rsidRPr="00135DF4">
        <w:rPr>
          <w:highlight w:val="yellow"/>
        </w:rPr>
        <w:t>N/A</w:t>
      </w:r>
    </w:p>
    <w:p w14:paraId="2E41D815" w14:textId="77777777" w:rsidR="00985410" w:rsidRPr="00135DF4" w:rsidRDefault="00985410" w:rsidP="00985410">
      <w:pPr>
        <w:rPr>
          <w:highlight w:val="yellow"/>
        </w:rPr>
      </w:pPr>
    </w:p>
    <w:p w14:paraId="2F0B5BAC" w14:textId="77777777" w:rsidR="00985410" w:rsidRPr="00135DF4" w:rsidRDefault="00985410" w:rsidP="00985410">
      <w:pPr>
        <w:pStyle w:val="Heading1"/>
        <w:rPr>
          <w:highlight w:val="yellow"/>
        </w:rPr>
      </w:pPr>
      <w:r w:rsidRPr="00135DF4">
        <w:rPr>
          <w:highlight w:val="yellow"/>
        </w:rPr>
        <w:t>Sources</w:t>
      </w:r>
    </w:p>
    <w:p w14:paraId="61C8983E" w14:textId="77777777" w:rsidR="00985410" w:rsidRPr="00135DF4" w:rsidRDefault="00985410" w:rsidP="00985410">
      <w:pPr>
        <w:pStyle w:val="Heading2"/>
        <w:rPr>
          <w:highlight w:val="yellow"/>
        </w:rPr>
      </w:pPr>
      <w:r w:rsidRPr="00135DF4">
        <w:rPr>
          <w:highlight w:val="yellow"/>
        </w:rPr>
        <w:t>Typing errors</w:t>
      </w:r>
    </w:p>
    <w:p w14:paraId="67857CA8" w14:textId="35D2BE1A" w:rsidR="00985410" w:rsidRPr="00135DF4" w:rsidRDefault="00985410" w:rsidP="00985410">
      <w:pPr>
        <w:pStyle w:val="ListParagraph"/>
        <w:numPr>
          <w:ilvl w:val="0"/>
          <w:numId w:val="4"/>
        </w:numPr>
        <w:rPr>
          <w:highlight w:val="yellow"/>
        </w:rPr>
      </w:pPr>
      <w:r w:rsidRPr="00135DF4">
        <w:rPr>
          <w:highlight w:val="yellow"/>
        </w:rPr>
        <w:t xml:space="preserve">Pg. </w:t>
      </w:r>
      <w:r w:rsidR="00F80E9A" w:rsidRPr="00135DF4">
        <w:rPr>
          <w:highlight w:val="yellow"/>
        </w:rPr>
        <w:t>69- Italicized species names in Dick et al. 1993</w:t>
      </w:r>
    </w:p>
    <w:p w14:paraId="070C15B9" w14:textId="77777777" w:rsidR="00985410" w:rsidRPr="00135DF4" w:rsidRDefault="00985410" w:rsidP="00985410">
      <w:pPr>
        <w:pStyle w:val="Heading2"/>
        <w:rPr>
          <w:highlight w:val="yellow"/>
        </w:rPr>
      </w:pPr>
      <w:r w:rsidRPr="00135DF4">
        <w:rPr>
          <w:highlight w:val="yellow"/>
        </w:rPr>
        <w:t>Additional Sources</w:t>
      </w:r>
    </w:p>
    <w:p w14:paraId="75AA01C4" w14:textId="053BDC4B" w:rsidR="00985410" w:rsidRPr="00135DF4" w:rsidRDefault="00796732" w:rsidP="00985410">
      <w:pPr>
        <w:pStyle w:val="ListParagraph"/>
        <w:numPr>
          <w:ilvl w:val="0"/>
          <w:numId w:val="4"/>
        </w:numPr>
        <w:rPr>
          <w:highlight w:val="yellow"/>
        </w:rPr>
      </w:pPr>
      <w:proofErr w:type="spellStart"/>
      <w:r w:rsidRPr="00135DF4">
        <w:rPr>
          <w:highlight w:val="yellow"/>
        </w:rPr>
        <w:t>Itämies</w:t>
      </w:r>
      <w:proofErr w:type="spellEnd"/>
      <w:r w:rsidRPr="00135DF4">
        <w:rPr>
          <w:highlight w:val="yellow"/>
        </w:rPr>
        <w:t xml:space="preserve"> et al. </w:t>
      </w:r>
      <w:r w:rsidR="00F52894" w:rsidRPr="00135DF4">
        <w:rPr>
          <w:highlight w:val="yellow"/>
        </w:rPr>
        <w:t xml:space="preserve">1980 </w:t>
      </w:r>
      <w:r w:rsidRPr="00135DF4">
        <w:rPr>
          <w:highlight w:val="yellow"/>
        </w:rPr>
        <w:t>reference</w:t>
      </w:r>
    </w:p>
    <w:p w14:paraId="70BDEE1C" w14:textId="647ED6BA" w:rsidR="00796732" w:rsidRPr="00135DF4" w:rsidRDefault="00796732" w:rsidP="00985410">
      <w:pPr>
        <w:pStyle w:val="ListParagraph"/>
        <w:numPr>
          <w:ilvl w:val="0"/>
          <w:numId w:val="4"/>
        </w:numPr>
        <w:rPr>
          <w:highlight w:val="yellow"/>
        </w:rPr>
      </w:pPr>
      <w:r w:rsidRPr="00135DF4">
        <w:rPr>
          <w:highlight w:val="yellow"/>
        </w:rPr>
        <w:t>Ni</w:t>
      </w:r>
      <w:r w:rsidR="00F52894" w:rsidRPr="00135DF4">
        <w:rPr>
          <w:highlight w:val="yellow"/>
        </w:rPr>
        <w:t>cholas and Hynes 1958 reference</w:t>
      </w:r>
    </w:p>
    <w:p w14:paraId="1612B8D0" w14:textId="77777777" w:rsidR="00985410" w:rsidRPr="00985410" w:rsidRDefault="00985410" w:rsidP="00985410">
      <w:pPr>
        <w:rPr>
          <w:highlight w:val="yellow"/>
        </w:rPr>
      </w:pPr>
    </w:p>
    <w:sectPr w:rsidR="00985410" w:rsidRPr="009854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ureen Williams" w:date="2019-02-18T16:41:00Z" w:initials="MW">
    <w:p w14:paraId="51BE7136" w14:textId="77777777" w:rsidR="00985410" w:rsidRDefault="00985410">
      <w:pPr>
        <w:pStyle w:val="CommentText"/>
      </w:pPr>
      <w:r>
        <w:rPr>
          <w:rStyle w:val="CommentReference"/>
        </w:rPr>
        <w:annotationRef/>
      </w:r>
      <w:r>
        <w:t>FIGURES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BE71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20685"/>
    <w:multiLevelType w:val="hybridMultilevel"/>
    <w:tmpl w:val="9D3C8E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644B9E"/>
    <w:multiLevelType w:val="hybridMultilevel"/>
    <w:tmpl w:val="7AA8E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1A6D0F"/>
    <w:multiLevelType w:val="hybridMultilevel"/>
    <w:tmpl w:val="34002F4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1855471"/>
    <w:multiLevelType w:val="hybridMultilevel"/>
    <w:tmpl w:val="7DD4B8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DB8066F"/>
    <w:multiLevelType w:val="hybridMultilevel"/>
    <w:tmpl w:val="D6702C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1353720"/>
    <w:multiLevelType w:val="hybridMultilevel"/>
    <w:tmpl w:val="211807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BA5612A"/>
    <w:multiLevelType w:val="hybridMultilevel"/>
    <w:tmpl w:val="A0FC782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5"/>
  </w:num>
  <w:num w:numId="6">
    <w:abstractNumId w:val="2"/>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ureen Williams">
    <w15:presenceInfo w15:providerId="None" w15:userId="Maureen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4F8"/>
    <w:rsid w:val="00135DF4"/>
    <w:rsid w:val="00207A99"/>
    <w:rsid w:val="00230C3A"/>
    <w:rsid w:val="00292DB1"/>
    <w:rsid w:val="002A1FFD"/>
    <w:rsid w:val="0035788C"/>
    <w:rsid w:val="003A5ED6"/>
    <w:rsid w:val="004476BE"/>
    <w:rsid w:val="005102C7"/>
    <w:rsid w:val="0052514C"/>
    <w:rsid w:val="005740CA"/>
    <w:rsid w:val="005E4139"/>
    <w:rsid w:val="005F3ED2"/>
    <w:rsid w:val="005F74F8"/>
    <w:rsid w:val="00623534"/>
    <w:rsid w:val="00666A3B"/>
    <w:rsid w:val="006D5B9D"/>
    <w:rsid w:val="00796732"/>
    <w:rsid w:val="008209B4"/>
    <w:rsid w:val="00867E6F"/>
    <w:rsid w:val="008F41A6"/>
    <w:rsid w:val="0097753F"/>
    <w:rsid w:val="00985410"/>
    <w:rsid w:val="00AB5CAD"/>
    <w:rsid w:val="00AD161E"/>
    <w:rsid w:val="00B767B4"/>
    <w:rsid w:val="00BE5574"/>
    <w:rsid w:val="00C76363"/>
    <w:rsid w:val="00E7039C"/>
    <w:rsid w:val="00EC2F5E"/>
    <w:rsid w:val="00F50B6D"/>
    <w:rsid w:val="00F52894"/>
    <w:rsid w:val="00F80E9A"/>
    <w:rsid w:val="00FA0D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FD11"/>
  <w15:chartTrackingRefBased/>
  <w15:docId w15:val="{C912063A-565F-419A-BE03-A9E7F248A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74F8"/>
    <w:pPr>
      <w:keepNext/>
      <w:keepLines/>
      <w:spacing w:after="0" w:line="240" w:lineRule="auto"/>
      <w:outlineLvl w:val="0"/>
    </w:pPr>
    <w:rPr>
      <w:rFonts w:eastAsiaTheme="majorEastAsia" w:cstheme="majorBidi"/>
      <w:b/>
      <w:color w:val="7030A0"/>
      <w:sz w:val="24"/>
      <w:szCs w:val="32"/>
    </w:rPr>
  </w:style>
  <w:style w:type="paragraph" w:styleId="Heading2">
    <w:name w:val="heading 2"/>
    <w:basedOn w:val="Normal"/>
    <w:next w:val="Normal"/>
    <w:link w:val="Heading2Char"/>
    <w:uiPriority w:val="9"/>
    <w:unhideWhenUsed/>
    <w:qFormat/>
    <w:rsid w:val="005F74F8"/>
    <w:pPr>
      <w:keepNext/>
      <w:keepLines/>
      <w:spacing w:after="0" w:line="240" w:lineRule="auto"/>
      <w:outlineLvl w:val="1"/>
    </w:pPr>
    <w:rPr>
      <w:rFonts w:eastAsiaTheme="majorEastAsia" w:cstheme="majorBidi"/>
      <w:i/>
      <w:color w:val="7030A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4F8"/>
    <w:rPr>
      <w:rFonts w:eastAsiaTheme="majorEastAsia" w:cstheme="majorBidi"/>
      <w:b/>
      <w:color w:val="7030A0"/>
      <w:sz w:val="24"/>
      <w:szCs w:val="32"/>
    </w:rPr>
  </w:style>
  <w:style w:type="character" w:customStyle="1" w:styleId="Heading2Char">
    <w:name w:val="Heading 2 Char"/>
    <w:basedOn w:val="DefaultParagraphFont"/>
    <w:link w:val="Heading2"/>
    <w:uiPriority w:val="9"/>
    <w:rsid w:val="005F74F8"/>
    <w:rPr>
      <w:rFonts w:eastAsiaTheme="majorEastAsia" w:cstheme="majorBidi"/>
      <w:i/>
      <w:color w:val="7030A0"/>
      <w:sz w:val="24"/>
      <w:szCs w:val="26"/>
    </w:rPr>
  </w:style>
  <w:style w:type="paragraph" w:styleId="ListParagraph">
    <w:name w:val="List Paragraph"/>
    <w:basedOn w:val="Normal"/>
    <w:uiPriority w:val="34"/>
    <w:qFormat/>
    <w:rsid w:val="005F74F8"/>
    <w:pPr>
      <w:ind w:left="720"/>
      <w:contextualSpacing/>
    </w:pPr>
  </w:style>
  <w:style w:type="character" w:styleId="CommentReference">
    <w:name w:val="annotation reference"/>
    <w:basedOn w:val="DefaultParagraphFont"/>
    <w:uiPriority w:val="99"/>
    <w:semiHidden/>
    <w:unhideWhenUsed/>
    <w:rsid w:val="00985410"/>
    <w:rPr>
      <w:sz w:val="16"/>
      <w:szCs w:val="16"/>
    </w:rPr>
  </w:style>
  <w:style w:type="paragraph" w:styleId="CommentText">
    <w:name w:val="annotation text"/>
    <w:basedOn w:val="Normal"/>
    <w:link w:val="CommentTextChar"/>
    <w:uiPriority w:val="99"/>
    <w:semiHidden/>
    <w:unhideWhenUsed/>
    <w:rsid w:val="00985410"/>
    <w:pPr>
      <w:spacing w:line="240" w:lineRule="auto"/>
    </w:pPr>
    <w:rPr>
      <w:sz w:val="20"/>
      <w:szCs w:val="20"/>
    </w:rPr>
  </w:style>
  <w:style w:type="character" w:customStyle="1" w:styleId="CommentTextChar">
    <w:name w:val="Comment Text Char"/>
    <w:basedOn w:val="DefaultParagraphFont"/>
    <w:link w:val="CommentText"/>
    <w:uiPriority w:val="99"/>
    <w:semiHidden/>
    <w:rsid w:val="00985410"/>
    <w:rPr>
      <w:sz w:val="20"/>
      <w:szCs w:val="20"/>
    </w:rPr>
  </w:style>
  <w:style w:type="paragraph" w:styleId="CommentSubject">
    <w:name w:val="annotation subject"/>
    <w:basedOn w:val="CommentText"/>
    <w:next w:val="CommentText"/>
    <w:link w:val="CommentSubjectChar"/>
    <w:uiPriority w:val="99"/>
    <w:semiHidden/>
    <w:unhideWhenUsed/>
    <w:rsid w:val="00985410"/>
    <w:rPr>
      <w:b/>
      <w:bCs/>
    </w:rPr>
  </w:style>
  <w:style w:type="character" w:customStyle="1" w:styleId="CommentSubjectChar">
    <w:name w:val="Comment Subject Char"/>
    <w:basedOn w:val="CommentTextChar"/>
    <w:link w:val="CommentSubject"/>
    <w:uiPriority w:val="99"/>
    <w:semiHidden/>
    <w:rsid w:val="00985410"/>
    <w:rPr>
      <w:b/>
      <w:bCs/>
      <w:sz w:val="20"/>
      <w:szCs w:val="20"/>
    </w:rPr>
  </w:style>
  <w:style w:type="paragraph" w:styleId="BalloonText">
    <w:name w:val="Balloon Text"/>
    <w:basedOn w:val="Normal"/>
    <w:link w:val="BalloonTextChar"/>
    <w:uiPriority w:val="99"/>
    <w:semiHidden/>
    <w:unhideWhenUsed/>
    <w:rsid w:val="009854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4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6596</TotalTime>
  <Pages>5</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Williams</dc:creator>
  <cp:keywords/>
  <dc:description/>
  <cp:lastModifiedBy>Maureen Williams</cp:lastModifiedBy>
  <cp:revision>8</cp:revision>
  <dcterms:created xsi:type="dcterms:W3CDTF">2019-02-16T16:33:00Z</dcterms:created>
  <dcterms:modified xsi:type="dcterms:W3CDTF">2019-02-25T12:41:00Z</dcterms:modified>
</cp:coreProperties>
</file>