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Stuff learned from Ronny at the game audio workshop on 29/10/2020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Gitignore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https://qa.fmod.com/t/fmod-tip-gitignore-for-the-fmod-integration-in-unity-fmod-unity-gitignore/16283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when we don’t have the FMOD project in the Unity folder and only have the banks in the Unity project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to keep the project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Don’t put your whole FMOD project in your Unity project folder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Host the FMOD project on the sound designers computer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banks should be inside the Unity folder (make a folder outside the Assets root folder, make it in the main directory and keep the banks there, call it FMOD_Build, the audio data in the bank will be compressed)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FMOD project should be outside Unity folder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safely delete the built banks that are in the Unity folder as they are not the original sound files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 need to update the gitignore file, and make it update the pushed stuff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Emitters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Emitters can play and stop different events from the bank (you can choose options for when it starts and stops, like when the object starts or is destroyed)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access events(aka a sound) from a script: [EventRef] public string eventPath;</w:t>
        <w:br w:type="textWrapping"/>
        <w:t xml:space="preserve">To play the sound: RuntimeManager.PlayOneShit(eventPath, Vector3 position);</w:t>
        <w:br w:type="textWrapping"/>
        <w:t xml:space="preserve">Set the index of event (to choose a sound from within the event): FMOD Studio Parameter Trigger can be used for this, like if different footsteps are needed for different materials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 Camera needs an FMOD Listener to hear FMOD sounds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Pipeline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a soundlist document that lists out all the indies for the sounds in the FMOD project (or more precisely the indices that the sounds have in the events)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placeholder sounds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make banks to hold differnet kinds of sounds (like ambiance, background music, weapons, level 1, level 2, etc.)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 small project just use master bank (Banks contains events, which contain assets and effects attributed to them)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unity open FMOD Studio Settings (in FMOD &gt; Edit Settings) and choose “Single Platform Build” and choose the folder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.fmod.com/t/fmod-tip-gitignore-for-the-fmod-integration-in-unity-fmod-unity-gitignore/162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