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052202010026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Section9c</w:t>
            </w:r>
          </w:p>
        </w:tc>
        <w:tc>
          <w:tcPr>
            <w:tcW w:type="dxa" w:w="3324"/>
          </w:tcPr>
          <w:p>
            <w:r>
              <w:t>Depenses non-alimentaires - 30 jours</w:t>
            </w:r>
          </w:p>
        </w:tc>
        <w:tc>
          <w:tcPr>
            <w:tcW w:type="dxa" w:w="3324"/>
          </w:tcPr>
          <w:p>
            <w:r>
              <w:t>2</w:t>
            </w:r>
          </w:p>
        </w:tc>
      </w:tr>
      <w:tr>
        <w:tc>
          <w:tcPr>
            <w:tcW w:type="dxa" w:w="3324"/>
          </w:tcPr>
          <w:p>
            <w:r>
              <w:t>Section10a</w:t>
            </w:r>
          </w:p>
        </w:tc>
        <w:tc>
          <w:tcPr>
            <w:tcW w:type="dxa" w:w="3324"/>
          </w:tcPr>
          <w:p>
            <w:r>
              <w:t>Existence entreprise non agricole</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Section18b</w:t>
            </w:r>
          </w:p>
        </w:tc>
        <w:tc>
          <w:tcPr>
            <w:tcW w:type="dxa" w:w="3324"/>
          </w:tcPr>
          <w:p>
            <w:r>
              <w:t>Chasse</w:t>
            </w:r>
          </w:p>
        </w:tc>
        <w:tc>
          <w:tcPr>
            <w:tcW w:type="dxa" w:w="3324"/>
          </w:tcPr>
          <w:p>
            <w:r>
              <w:t>2</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04-29-71-45</w:t>
            </w:r>
          </w:p>
        </w:tc>
        <w:tc>
          <w:tcPr>
            <w:tcW w:type="dxa" w:w="1662"/>
          </w:tcPr>
          <w:p>
            <w:r>
              <w:rPr>
                <w:sz w:val="14"/>
              </w:rPr>
              <w:t>8869ee4d207f444a93a537ab36f9e3bf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AROUNA SOW</w:t>
            </w:r>
          </w:p>
        </w:tc>
        <w:tc>
          <w:tcPr>
            <w:tcW w:type="dxa" w:w="3324"/>
          </w:tcPr>
          <w:p>
            <w:r>
              <w:rPr>
                <w:sz w:val="18"/>
              </w:rPr>
              <w:t>N/A</w:t>
            </w:r>
          </w:p>
        </w:tc>
        <w:tc>
          <w:tcPr>
            <w:tcW w:type="dxa" w:w="3324"/>
          </w:tcPr>
          <w:p>
            <w:r/>
            <w:hyperlink r:id="rId9">
              <w:r>
                <w:rPr>
                  <w:color w:val="0563C1"/>
                  <w:u w:val="single"/>
                </w:rPr>
                <w:t>sinthiou samba cira</w:t>
              </w:r>
            </w:hyperlink>
          </w:p>
        </w:tc>
      </w:tr>
    </w:tbl>
    <w:p/>
    <w:p>
      <w:r>
        <w:rPr>
          <w:b/>
          <w:color w:val="4672C4"/>
          <w:sz w:val="22"/>
        </w:rPr>
        <w:t>&gt;&gt; Section1 - Caracteristiques des membres</w:t>
      </w:r>
    </w:p>
    <w:p>
      <w:pPr>
        <w:ind w:left="283"/>
      </w:pPr>
      <w:r>
        <w:rPr>
          <w:sz w:val="20"/>
        </w:rPr>
        <w:t xml:space="preserve">- Avertissement!! L'âge (15) ans du premier mariage de djibi sow semble incoherent. Prière de vérifier cette information auprès de l'enquêté et de corriger si nécessaire. </w:t>
        <w:br/>
        <w:t>- Avertissement!! L'âge (15) ans du premier mariage de oumar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Avertissement!! awa sow qui sait écrire en français doit pouvoir lire en français. </w:t>
        <w:br/>
        <w:t xml:space="preserve">- Peu probable! bala sow  n'arrive pas  à comprendre un petit texte lu dans une langue locale (s02q03). Veuillez corriger ou donner des explications au QG. Peu probable! bala sow  ne sait ni lire, ni écrire, ni comprendre dans aucune des langues  (s02q01,s02q02,s02q03). Veuillez corriger ou donner des explications au QG. </w:t>
        <w:br/>
        <w:t xml:space="preserve">- Peu probable! djibi sow  n'arrive pas  à comprendre un petit texte lu dans une langue locale (s02q03). Veuillez corriger ou donner des explications au QG. Avertissement!! djibi sow qui sait écrire en français doit pouvoir lire en français. </w:t>
        <w:br/>
        <w:t xml:space="preserve">- Peu probable! eladji arouna sow  n'arrive pas  à comprendre un petit texte lu dans une langue locale (s02q03). Veuillez corriger ou donner des explications au QG. Peu probable! eladji arouna sow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Avertissement!! oumar ba qui sait écrire en français doit pouvoir lire en français. </w:t>
        <w:br/>
        <w:t xml:space="preserve">- Peu probable! sadio ba  n'arrive pas  à comprendre un petit texte lu dans une langue locale (s02q03). Veuillez corriger ou donner des explications au QG. Avertissement!! sadio ba qui sait écrire en français doit pouvoir lire en français. </w:t>
        <w:br/>
        <w:t>- Peu probable! tacko sow  n'arrive pas  à comprendre un petit texte lu dans une langue locale (s02q03). Veuillez corriger ou donner des explications au QG. Peu probable! tacko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tacko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oumar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 Le ménage a consommé Arachides pilées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frais de vache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(Rond)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Sucre en poudre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ELHADJI AROUNA SOW a comme taille 8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65-51-45-49</w:t>
            </w:r>
          </w:p>
        </w:tc>
        <w:tc>
          <w:tcPr>
            <w:tcW w:type="dxa" w:w="1662"/>
          </w:tcPr>
          <w:p>
            <w:r>
              <w:rPr>
                <w:sz w:val="14"/>
              </w:rPr>
              <w:t>586ac03636b34ecd99785d15a282083f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w:t>
            </w:r>
          </w:p>
        </w:tc>
        <w:tc>
          <w:tcPr>
            <w:tcW w:type="dxa" w:w="3324"/>
          </w:tcPr>
          <w:p>
            <w:r>
              <w:rPr>
                <w:sz w:val="18"/>
              </w:rPr>
              <w:t>N/A</w:t>
            </w:r>
          </w:p>
        </w:tc>
        <w:tc>
          <w:tcPr>
            <w:tcW w:type="dxa" w:w="3324"/>
          </w:tcPr>
          <w:p>
            <w:r/>
            <w:hyperlink r:id="rId9">
              <w:r>
                <w:rPr>
                  <w:color w:val="0563C1"/>
                  <w:u w:val="single"/>
                </w:rPr>
                <w:t>SINTHIOU SAMBA CIRA</w:t>
              </w:r>
            </w:hyperlink>
          </w:p>
        </w:tc>
      </w:tr>
    </w:tbl>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Le montant des autres depenses pour l'année scolaire de ablaye ba est faible ou élevé. veuillez, s'il vous plait, confirmer ces informations avec le QG ou apporter les corrections nécessaires. Attention ! Le frais de scolarité (500 Fcfa) de ablaye ba en 1ére année de Primaire est relativement faible par rapport aux autres frais de scolarités observés dans cette zone. Prière de corriger ou de confirmer avec le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diariatou ba  n'arrive pas  à comprendre un petit texte lu dans une langue locale (s02q03). Veuillez corriger ou donner des explications au QG. Peu probable! diariatou ba  ne sait ni lire, ni écrire, ni comprendre dans aucune des langues  (s02q01,s02q02,s02q03). Veuillez corriger ou donner des explications au QG. </w:t>
        <w:br/>
        <w:t xml:space="preserve">- Peu probable! diarioutou ba2  n'arrive pas  à comprendre un petit texte lu dans une langue locale (s02q03). Veuillez corriger ou donner des explications au QG. Peu probable! diarioutou ba2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Le montant des autres depenses pour l'année scolaire de maimouna ba est faible ou élevé. veuillez, s'il vous plait, confirmer ces informations avec le QG ou apporter les corrections nécessaires. </w:t>
        <w:br/>
        <w:t xml:space="preserve">- Peu probable! maty diallo  n'arrive pas  à comprendre un petit texte lu dans une langue locale (s02q03). Veuillez corriger ou donner des explications au QG. Peu probable! maty diallo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Le montant des autres depenses pour l'année scolaire de seydou ba est faible ou élevé. veuillez, s'il vous plait, confirmer ces informations avec le QG ou apporter les corrections nécessaires. </w:t>
        <w:br/>
        <w:t xml:space="preserve">- Peu probable! siradja ba  n'arrive pas  à comprendre un petit texte lu dans une langue locale (s02q03). Veuillez corriger ou donner des explications au QG. Avertissement!! siradja ba qui sait écrire en français doit pouvoir lire en français. </w:t>
        <w:br/>
        <w:t>- Peu probable! tako diallo  n'arrive pas  à comprendre un petit texte lu dans une langue locale (s02q03). Veuillez corriger ou donner des explications au QG. Peu probable! tako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 </w:t>
        <w:br/>
        <w:t>- Avertissement! diariatou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(250 Fcfa) de Choux en Morceau (Portion) (Petit) est relativement élevé par rapport aux autres prix observés dans cette zone. Prière de corriger ou de confirmer avec le QG.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Mil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ALIOU BA a comme taille 13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d'arachide est de .a , elle doit être renseignée et ne doit pas contenir des chiffres de 9999 ou 0. Prière de corriger. Incoherence! Le nombre de cultures dans la parcelle parcelle d'arachide est de .a cultures qui semble trop élévé ou non renseigné, prière de corriger. Incoherence! Le nombre de minutes (.a minutes) pour se rendre dans la parcelle parcelle d'arachide est trop élevé, prière de corriger. Nous constatons que la question qui porte sur la mésure du champs de la parcelle parcelle d'arachide n'a pas été renseigné, la collecte était-il encours ou s'agit-il de quoi ? prière de verifier et corriger. </w:t>
        <w:br/>
        <w:t>-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526202483333334,-14.19342710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