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012301350056</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65-83-99-57</w:t>
            </w:r>
          </w:p>
        </w:tc>
        <w:tc>
          <w:tcPr>
            <w:tcW w:type="dxa" w:w="1662"/>
          </w:tcPr>
          <w:p>
            <w:r>
              <w:rPr>
                <w:sz w:val="14"/>
              </w:rPr>
              <w:t>491c967033de44e5a640996e804f7c0f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AMIROU SY</w:t>
            </w:r>
          </w:p>
        </w:tc>
        <w:tc>
          <w:tcPr>
            <w:tcW w:type="dxa" w:w="3324"/>
          </w:tcPr>
          <w:p>
            <w:r>
              <w:rPr>
                <w:sz w:val="18"/>
              </w:rPr>
              <w:t>N/A</w:t>
            </w:r>
          </w:p>
        </w:tc>
        <w:tc>
          <w:tcPr>
            <w:tcW w:type="dxa" w:w="3324"/>
          </w:tcPr>
          <w:p>
            <w:r/>
            <w:hyperlink r:id="rId9">
              <w:r>
                <w:rPr>
                  <w:color w:val="0563C1"/>
                  <w:u w:val="single"/>
                </w:rPr>
                <w:t>en bas</w:t>
              </w:r>
            </w:hyperlink>
          </w:p>
        </w:tc>
      </w:tr>
    </w:tbl>
    <w:p/>
    <w:p>
      <w:r>
        <w:rPr>
          <w:b/>
          <w:color w:val="4672C4"/>
          <w:sz w:val="22"/>
        </w:rPr>
        <w:t>&gt;&gt; Section4c - Emploi - Activite secondaire</w:t>
      </w:r>
    </w:p>
    <w:p>
      <w:pPr>
        <w:ind w:left="283"/>
      </w:pPr>
      <w:r>
        <w:rPr>
          <w:sz w:val="20"/>
        </w:rPr>
        <w:t>- Avertissement!!! la branche d'activité de cherif dieng est identique dans l'emploi principale et secondaire, prière de confirmer cette information avec le QG ou de corriger. Attention ! Le nombre de jours que cherif dieng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cherif dieng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cherif dieng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86-75-12-19</w:t>
            </w:r>
          </w:p>
        </w:tc>
        <w:tc>
          <w:tcPr>
            <w:tcW w:type="dxa" w:w="1662"/>
          </w:tcPr>
          <w:p>
            <w:r>
              <w:rPr>
                <w:sz w:val="14"/>
              </w:rPr>
              <w:t>1c1d32de571748efbb63d4945f37f5b8</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ALIMATA SARR</w:t>
            </w:r>
          </w:p>
        </w:tc>
        <w:tc>
          <w:tcPr>
            <w:tcW w:type="dxa" w:w="3324"/>
          </w:tcPr>
          <w:p>
            <w:r>
              <w:rPr>
                <w:sz w:val="18"/>
              </w:rPr>
              <w:t>N/A</w:t>
            </w:r>
          </w:p>
        </w:tc>
        <w:tc>
          <w:tcPr>
            <w:tcW w:type="dxa" w:w="3324"/>
          </w:tcPr>
          <w:p>
            <w:r/>
            <w:hyperlink r:id="rId10">
              <w:r>
                <w:rPr>
                  <w:color w:val="0563C1"/>
                  <w:u w:val="single"/>
                </w:rPr>
                <w:t>1�re �tage</w:t>
              </w:r>
            </w:hyperlink>
          </w:p>
        </w:tc>
      </w:tr>
    </w:tbl>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alimatou sarr est relativement élevé par rapport aux autres montants depansés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(2000 Fcfa) de Chinchard (Tièkè Dièguè) en Tas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Le prix unitaire d'achat (833.3333 Fcfa) de Oignon frais en Kg (taille unique) est relativement élevé par rapport aux autres prix observés dans cette zone. Prière de corriger ou de confirmer avec le QG. Incohérence!! Dans ce ménage, chaque individus consomme par jour 9.107142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alimatou sarr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alimatou sarr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85-06-52-57</w:t>
            </w:r>
          </w:p>
        </w:tc>
        <w:tc>
          <w:tcPr>
            <w:tcW w:type="dxa" w:w="1662"/>
          </w:tcPr>
          <w:p>
            <w:r>
              <w:rPr>
                <w:sz w:val="14"/>
              </w:rPr>
              <w:t>bebd564889114046a5adbf2de5668864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EMILE BIAGUI</w:t>
            </w:r>
          </w:p>
        </w:tc>
        <w:tc>
          <w:tcPr>
            <w:tcW w:type="dxa" w:w="3324"/>
          </w:tcPr>
          <w:p>
            <w:r>
              <w:rPr>
                <w:sz w:val="18"/>
              </w:rPr>
              <w:t>N/A</w:t>
            </w:r>
          </w:p>
        </w:tc>
        <w:tc>
          <w:tcPr>
            <w:tcW w:type="dxa" w:w="3324"/>
          </w:tcPr>
          <w:p>
            <w:r/>
            <w:hyperlink r:id="rId11">
              <w:r>
                <w:rPr>
                  <w:color w:val="0563C1"/>
                  <w:u w:val="single"/>
                </w:rPr>
                <w:t>1er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ANNA BASSÉNE a vécu dans la localité est superieur à son âge (50) ou ne sait pas. Prière de corriger.</w:t>
      </w:r>
    </w:p>
    <w:p>
      <w:r>
        <w:rPr>
          <w:b/>
          <w:color w:val="4672C4"/>
          <w:sz w:val="22"/>
        </w:rPr>
        <w:t>&gt;&gt; Section2 - Education</w:t>
      </w:r>
    </w:p>
    <w:p>
      <w:pPr>
        <w:ind w:left="283"/>
      </w:pPr>
      <w:r>
        <w:rPr>
          <w:sz w:val="20"/>
        </w:rPr>
        <w:t>- Peu probable! EMILE BIAGUI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ANNA BASSÉNE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EMILE BIAGUI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Pièce Grand de Sucre en morceaux,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EMILE BIAGUI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EMILE BIAGUI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73-93-14-10</w:t>
            </w:r>
          </w:p>
        </w:tc>
        <w:tc>
          <w:tcPr>
            <w:tcW w:type="dxa" w:w="1662"/>
          </w:tcPr>
          <w:p>
            <w:r>
              <w:rPr>
                <w:sz w:val="14"/>
              </w:rPr>
              <w:t>206f1b9f9ef64229848bfd78a21f8cd4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SOKHENA NDIOR</w:t>
            </w:r>
          </w:p>
        </w:tc>
        <w:tc>
          <w:tcPr>
            <w:tcW w:type="dxa" w:w="3324"/>
          </w:tcPr>
          <w:p>
            <w:r>
              <w:rPr>
                <w:sz w:val="18"/>
              </w:rPr>
              <w:t>N/A</w:t>
            </w:r>
          </w:p>
        </w:tc>
        <w:tc>
          <w:tcPr>
            <w:tcW w:type="dxa" w:w="3324"/>
          </w:tcPr>
          <w:p>
            <w:r/>
            <w:hyperlink r:id="rId12">
              <w:r>
                <w:rPr>
                  <w:color w:val="0563C1"/>
                  <w:u w:val="single"/>
                </w:rPr>
                <w:t>Dabakh malick r� de chauss�e � gauche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MAMOUR NDIAYE est relativement élevé par rapport aux autres montants depansés observés dans cette zone. Prière de corriger ou de confirmer avec le QG.</w:t>
      </w:r>
    </w:p>
    <w:p>
      <w:r>
        <w:rPr>
          <w:b/>
          <w:color w:val="4672C4"/>
          <w:sz w:val="22"/>
        </w:rPr>
        <w:t>&gt;&gt; Section4a - Emploi</w:t>
      </w:r>
    </w:p>
    <w:p>
      <w:pPr>
        <w:ind w:left="283"/>
      </w:pPr>
      <w:r>
        <w:rPr>
          <w:sz w:val="20"/>
        </w:rPr>
        <w:t>- Avertissement! SOKHNA NDIOR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5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vendeuse de friperies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SOKHENA NDIOR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51-87-71-68</w:t>
            </w:r>
          </w:p>
        </w:tc>
        <w:tc>
          <w:tcPr>
            <w:tcW w:type="dxa" w:w="1662"/>
          </w:tcPr>
          <w:p>
            <w:r>
              <w:rPr>
                <w:sz w:val="14"/>
              </w:rPr>
              <w:t>4af1fb683cf54141829e27911370acc7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SOKHENA ASTOU GUEYE</w:t>
            </w:r>
          </w:p>
        </w:tc>
        <w:tc>
          <w:tcPr>
            <w:tcW w:type="dxa" w:w="3324"/>
          </w:tcPr>
          <w:p>
            <w:r>
              <w:rPr>
                <w:sz w:val="18"/>
              </w:rPr>
              <w:t>N/A</w:t>
            </w:r>
          </w:p>
        </w:tc>
        <w:tc>
          <w:tcPr>
            <w:tcW w:type="dxa" w:w="3324"/>
          </w:tcPr>
          <w:p>
            <w:r/>
            <w:hyperlink r:id="rId13">
              <w:r>
                <w:rPr>
                  <w:color w:val="0563C1"/>
                  <w:u w:val="single"/>
                </w:rPr>
                <w:t>rez-de-chauss�e</w:t>
              </w:r>
            </w:hyperlink>
          </w:p>
        </w:tc>
      </w:tr>
    </w:tbl>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SOKHNA ASTOU GUEYE est relativement élevé par rapport aux autres montants depansés observés dans cette zone. Prière de corriger ou de confirmer avec le QG. </w:t>
        <w:br/>
        <w:t>- Les informations sur l'acte de naissance (ni Jours, ni mois et ni années) de  DIEYNABA NDIAYE  manquent, s'il vous plait pouvez-vous fournir d'effort pour avoir ces informations.</w:t>
      </w:r>
    </w:p>
    <w:p>
      <w:r>
        <w:rPr>
          <w:b/>
          <w:color w:val="4672C4"/>
          <w:sz w:val="22"/>
        </w:rPr>
        <w:t>&gt;&gt; Section2 - Education</w:t>
      </w:r>
    </w:p>
    <w:p>
      <w:pPr>
        <w:ind w:left="283"/>
      </w:pPr>
      <w:r>
        <w:rPr>
          <w:sz w:val="20"/>
        </w:rPr>
        <w:t xml:space="preserve">- Le domaine que ILIMANE DIAGNE bénéficié de cette formation est santé mentale et semble exister dans les modalités, prière de prendre attache avec le QG pour plus d'explication afin de la classer bien. </w:t>
        <w:br/>
        <w:t xml:space="preserve">- Le domaine que SOKHNA ASTOU GUEYE bénéficié de cette formation est sante et semble exister dans les modalités, prière de prendre attache avec le QG pour plus d'explication afin de la classer bien. </w:t>
        <w:br/>
        <w:t xml:space="preserve">- Peu probable! DIEYNABA NDIAYE  n'arrive pas  à comprendre un petit texte lu dans une langue locale (s02q03). Veuillez corriger ou donner des explications au QG. Peu probable! DIEYNABA NDIAYE  ne sait ni lire, ni écrire, ni comprendre dans aucune des langues  (s02q01,s02q02,s02q03). Veuillez corriger ou donner des explications au QG. </w:t>
        <w:br/>
        <w:t>- Peu probable! PAPE ALIOUNE DIAGNE  n'arrive pas  à comprendre un petit texte lu dans une langue locale (s02q03). Veuillez corriger ou donner des explications au QG. Peu probable! PAPE ALIOUNE DIAGNE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ILIMANE DIAGNE est un Techniciens et assistants en physiothérapie qui travaille dans Etat/Collectivités locales et a declaré comme catégorie socioprofessionnelle Ouvrier ou employé qualifié , prière de vérifier cette information de catégorie socioprofessionnelle auprès de l'enquêté (e) ou confirmer avec le QG. </w:t>
        <w:br/>
        <w:t>- Avertissement!!! SOKHNA ASTOU GUEYE est un Personnel infirmier (niveau intermédiaire)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ILIMANE DIAGNE est identique dans l'emploi principale et secondaire, prière de confirmer cette information avec le QG ou de corriger. Avertissement!! Le montant de ILIMANE DIAGNE semble trop élevé pour un revenu net gagné par mois. Veuillez, s'il vous plaît, confirmer cette information avec le QG ou la corriger. Avertissement!!! les informations de ILIMANE DIAGNE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ILIMANE DIAGNE est un Techniciens et assistants en physiothérapie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(1400 Fcfa) de Mayonnaise en Sachets (Grand)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(500 Fcfa) de  en Sachets industriel (Grand) est relativement faible par rapport aux autres prix observés dans cette zone. Prière de corriger ou de confirmer avec le QG. Attention ! Soupçons de quantité anormale! Le ménage de ILIMANE DIAGNE avec une taille de 5 personnes a consommé 9 Cuillère en Tres petit de Sel qui est relativement élevé comme consommation par rapport à la condition de vie des autres ménages de même taille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(2083.333 Fcfa) de Macaroni en Kg de taille taille unique semble élevé, prière de regarder les reponses prises dans les questions s07bq07a s07bq07b s07bq07c s07bq08 pour mieux corriger. Attention ! Le prix unitaire d'achat (2083.333 Fcfa) de Macaroni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86.18657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ILIMANE DIAGNE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35-33-38-70</w:t>
            </w:r>
          </w:p>
        </w:tc>
        <w:tc>
          <w:tcPr>
            <w:tcW w:type="dxa" w:w="1662"/>
          </w:tcPr>
          <w:p>
            <w:r>
              <w:rPr>
                <w:sz w:val="14"/>
              </w:rPr>
              <w:t>1a212c9cf6e84c69897b48c1f6b7f284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DIOUF</w:t>
            </w:r>
          </w:p>
        </w:tc>
        <w:tc>
          <w:tcPr>
            <w:tcW w:type="dxa" w:w="3324"/>
          </w:tcPr>
          <w:p>
            <w:r>
              <w:rPr>
                <w:sz w:val="18"/>
              </w:rPr>
              <w:t>N/A</w:t>
            </w:r>
          </w:p>
        </w:tc>
        <w:tc>
          <w:tcPr>
            <w:tcW w:type="dxa" w:w="3324"/>
          </w:tcPr>
          <w:p>
            <w:r/>
            <w:hyperlink r:id="rId14">
              <w:r>
                <w:rPr>
                  <w:color w:val="0563C1"/>
                  <w:u w:val="single"/>
                </w:rPr>
                <w:t>cit� Dabakh Malick</w:t>
              </w:r>
            </w:hyperlink>
          </w:p>
        </w:tc>
      </w:tr>
    </w:tbl>
    <w:p/>
    <w:p>
      <w:r>
        <w:rPr>
          <w:b/>
          <w:color w:val="4672C4"/>
          <w:sz w:val="22"/>
        </w:rPr>
        <w:t>&gt;&gt; Section1 - Caracteristiques des membres</w:t>
      </w:r>
    </w:p>
    <w:p>
      <w:pPr>
        <w:ind w:left="283"/>
      </w:pPr>
      <w:r>
        <w:rPr>
          <w:sz w:val="20"/>
        </w:rPr>
        <w:t xml:space="preserve">- Avertissement!!!  elhadji lamine mbengue  possède un téléphone android mais dit n'avoir pas accès à l'internet, prière de confirmer cette information avec le QG ou la corriger. Attention ! Le montant (10000 Fcfa) dépensé ou reçu en cadeau pour les recharges internet ou de forfaits de données mobiles(hors appels vocaux), aucours des 30 derniers jours de  elhadji lamine mbengue est relativement élevé par rapport aux autres montants depansés observés dans cette zone. Prière de corriger ou de confirmer avec le QG. </w:t>
        <w:br/>
        <w:t xml:space="preserve">- Attention ! Le montant (4400 Fcfa) dépensé ou reçu en cadeau pour les recharges internet ou de forfaits de données mobiles(hors appels vocaux), aucours des 30 derniers jours de  khalifa ababacar mbengue est relativement élevé par rapport aux autres montants depansés observés dans cette zone. Prière de corriger ou de confirmer avec le QG. </w:t>
        <w:br/>
        <w:t>- Attention ! Le montant (5200 Fcfa) dépensé ou reçu en cadeau pour les recharges internet ou de forfaits de données mobiles(hors appels vocaux), aucours des 30 derniers jours de  khady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moutapha  n'arrive pas  à comprendre un petit texte lu dans une langue locale (s02q03). Veuillez corriger ou donner des explications au QG. Peu probable! amadou moutapha  ne sait ni lire, ni écrire, ni comprendre dans aucune des langues  (s02q01,s02q02,s02q03). Veuillez corriger ou donner des explications au QG. </w:t>
        <w:br/>
        <w:t>- Peu probable! rama mbengue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khalifa ababacar mbengue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elhadji lamine mbengue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 Fcfa) de Café en poudre soluble en Sachets industriel (Tres petit) est relativement faible par rapport aux autres prix observés dans cette zone. Prière de corriger ou de confirmer avec le QG. Attention ! Le prix unitaire d'achat (200 Fcfa) de Beurre en Morceau (Portion) (Moyen) est relativement élevé par rapport aux autres prix observés dans cette zone. Prière de corriger ou de confirmer avec le QG. Attention ! Le prix unitaire d'achat (200 Fcfa) de Citron en Tas (Tres petit) est relativement élevé par rapport aux autres prix observés dans cette zone. Prière de corriger ou de confirmer avec le QG. Attention ! Le prix unitaire d'achat (200 Fcfa) de Lait caillé en Sachets (Tres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Soupçons de quantité anormale! Le ménage de khady diouf avec une taille de 8 personnes a consommé 7 Sachets en Petit de Mayonnaise qui est relativement élevé comme consommation par rapport à la condition de vie des autres ménages de même taille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(300 Fcfa) de Jus de fruits type 2 (Tampico, Pressea,etc.) en Sachets industriel (Petit)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(700 Fcfa) de Conserves de poisson  en Sachets (Petit) est relativement élevé par rapport aux autres prix observés dans cette zone. Prière de corriger ou de confirmer avec le QG. Attention ! Le prix unitaire d'achat (800 Fcfa) de Conserves de viande en Boite (Autre que la boite/pot de tomate) (Petit) est relativement élevé par rapport aux autres prix observés dans cette zone. Prière de corriger ou de confirmer avec le QG. Incohérence!! Dans ce ménage, chaque individus consomme par jour .8660714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vend des telephone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La section 16 du ménage de khady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38-36-23-96</w:t>
            </w:r>
          </w:p>
        </w:tc>
        <w:tc>
          <w:tcPr>
            <w:tcW w:type="dxa" w:w="1662"/>
          </w:tcPr>
          <w:p>
            <w:r>
              <w:rPr>
                <w:sz w:val="14"/>
              </w:rPr>
              <w:t>35e1564a71b7468785d9c592f106740f</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DIOP</w:t>
            </w:r>
          </w:p>
        </w:tc>
        <w:tc>
          <w:tcPr>
            <w:tcW w:type="dxa" w:w="3324"/>
          </w:tcPr>
          <w:p>
            <w:r>
              <w:rPr>
                <w:sz w:val="18"/>
              </w:rPr>
              <w:t>N/A</w:t>
            </w:r>
          </w:p>
        </w:tc>
        <w:tc>
          <w:tcPr>
            <w:tcW w:type="dxa" w:w="3324"/>
          </w:tcPr>
          <w:p>
            <w:r/>
            <w:hyperlink r:id="rId15">
              <w:r>
                <w:rPr>
                  <w:color w:val="0563C1"/>
                  <w:u w:val="single"/>
                </w:rPr>
                <w:t>Dabakh malick r� de chauss�e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MARIAMA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(5000 Fcfa) de Viande de boeuf: Abats et tripes (foie, rognon, etc.) en Kg (taille unique) est relativement élevé par rapport aux autres prix observés dans cette zone. Prière de corriger ou de confirmer avec le QG. Avertissement!!! Le ménage a consommé 0.12 Kg taille unique de Oignon frais, cette quantité semble anormale pour une consommation des 7 derniers jours. prière de corriger ou de confirmer avec le QG. Attention ! Le prix unitaire d'achat (1250 Fcfa) de Oignon frais en Kg (taille unique) est relativement élevé par rapport aux autres prix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94-29-47-48</w:t>
            </w:r>
          </w:p>
        </w:tc>
        <w:tc>
          <w:tcPr>
            <w:tcW w:type="dxa" w:w="1662"/>
          </w:tcPr>
          <w:p>
            <w:r>
              <w:rPr>
                <w:sz w:val="14"/>
              </w:rPr>
              <w:t>b4e1519730c24ec99919b0c60bcc5a0c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NDOUR</w:t>
            </w:r>
          </w:p>
        </w:tc>
        <w:tc>
          <w:tcPr>
            <w:tcW w:type="dxa" w:w="3324"/>
          </w:tcPr>
          <w:p>
            <w:r>
              <w:rPr>
                <w:sz w:val="18"/>
              </w:rPr>
              <w:t>N/A</w:t>
            </w:r>
          </w:p>
        </w:tc>
        <w:tc>
          <w:tcPr>
            <w:tcW w:type="dxa" w:w="3324"/>
          </w:tcPr>
          <w:p>
            <w:r/>
            <w:hyperlink r:id="rId16">
              <w:r>
                <w:rPr>
                  <w:color w:val="0563C1"/>
                  <w:u w:val="single"/>
                </w:rPr>
                <w:t>Dabakh malick premi�re etage �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COUMBA NDOUR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SAMBA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(300 Fcfa) de Capitaine frais en Pièce (Grand) est relativement faible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Soupçons de quantité anormale! Le ménage de COUMBA NDOUR avec une taille de 4 personnes a consommé 14 Sachets en Petit de Poivre qui est relativement élevé comme consommation par rapport à la condition de vie des autres ménages de même taille dans cette zone. Prière de corriger ou de confirmer avec le QG. Attention ! Soupçons de quantité anormale! Le ménage de COUMBA NDOUR avec une taille de 4 personnes a consommé 2.75 Kg en taille unique de Lait en poudre qui est relativement élevé comme consommation par rapport à la condition de vie des autres ménages de même taille dans cette zone. Prière de corriger ou de confirmer avec le QG. Attention ! Soupçons de quantité anormale! Le ménage de COUMBA NDOUR avec une taille de 4 personnes a consommé 5.5 Kg en taille unique de Oignon frais qui est relativement élevé comme consommation par rapport à la condition de vie des autres ménages de même taille dans cette zone. Prière de corriger ou de confirmer avec le QG. Avertissement!! La quantité (4 litre) du produit Huile de palme raffinée consommée  par le ménage semble très élevé, prière de corriger ou confirmer avec le QG. Attention ! Soupçons de quantité anormale! Le ménage de COUMBA NDOUR avec une taille de 4 personnes a consommé 4 Litre en taille unique de Huile de palme raffinée qui est relativement élevé comme consommation par rapport à la condition de vie des autres ménages de même taille dans cette zone. Prière de corriger ou de confirmer avec le QG. Avertissement!!! Le ménage a consommé 13 Pièce Moyen de Mâchoiron Frais, cette quantité semble anormale pour une consommation des 7 derniers jours.Prière de corriger ou de confirmer avec le QG. Incohérence!! Dans ce ménage, chaque individus consomme par jour 112.8125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La somme des dépenses pour Gamou  pour ce ménage semble  faible, merci de regarder les montants pris dans les questions s09Aq03 s09Aq04 s09Aq05 s09Aq06 s09Aq07 et corriger. </w:t>
        <w:b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 arachide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Fer à repasser à charbon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NDOUR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76-67-79-30</w:t>
            </w:r>
          </w:p>
        </w:tc>
        <w:tc>
          <w:tcPr>
            <w:tcW w:type="dxa" w:w="1662"/>
          </w:tcPr>
          <w:p>
            <w:r>
              <w:rPr>
                <w:sz w:val="14"/>
              </w:rPr>
              <w:t>bfa3b4a6d8e2441298df842a68e3fa4e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FALL</w:t>
            </w:r>
          </w:p>
        </w:tc>
        <w:tc>
          <w:tcPr>
            <w:tcW w:type="dxa" w:w="3324"/>
          </w:tcPr>
          <w:p>
            <w:r>
              <w:rPr>
                <w:sz w:val="18"/>
              </w:rPr>
              <w:t>N/A</w:t>
            </w:r>
          </w:p>
        </w:tc>
        <w:tc>
          <w:tcPr>
            <w:tcW w:type="dxa" w:w="3324"/>
          </w:tcPr>
          <w:p>
            <w:r/>
            <w:hyperlink r:id="rId17">
              <w:r>
                <w:rPr>
                  <w:color w:val="0563C1"/>
                  <w:u w:val="single"/>
                </w:rPr>
                <w:t>Dabakh malick premiere �tage � droite</w:t>
              </w:r>
            </w:hyperlink>
          </w:p>
        </w:tc>
      </w:tr>
    </w:tbl>
    <w:p/>
    <w:p>
      <w:r>
        <w:rPr>
          <w:b/>
          <w:color w:val="4672C4"/>
          <w:sz w:val="22"/>
        </w:rPr>
        <w:t>&gt;&gt; Section4b - Emploi - Activite principale</w:t>
      </w:r>
    </w:p>
    <w:p>
      <w:pPr>
        <w:ind w:left="283"/>
      </w:pPr>
      <w:r>
        <w:rPr>
          <w:sz w:val="20"/>
        </w:rPr>
        <w:t>- Nombre de mois exercé par AICHA SY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Incohérence!! Dans ce ménage, chaque individus consomme par jour 135.3629 Kg  de cereale; Prière de revoir les quantités prises de ces produits.</w:t>
      </w:r>
    </w:p>
    <w:p>
      <w:r>
        <w:rPr>
          <w:b/>
          <w:color w:val="4672C4"/>
          <w:sz w:val="22"/>
        </w:rPr>
        <w:t>&gt;&gt; Section10b - caracteristiques entreprise non agricole</w:t>
      </w:r>
    </w:p>
    <w:p>
      <w:pPr>
        <w:ind w:left="283"/>
      </w:pPr>
      <w:r>
        <w:rPr>
          <w:sz w:val="20"/>
        </w:rPr>
        <w:t>- L'entreprise maçonnerie construction bâtiment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07-78-82-71</w:t>
            </w:r>
          </w:p>
        </w:tc>
        <w:tc>
          <w:tcPr>
            <w:tcW w:type="dxa" w:w="1662"/>
          </w:tcPr>
          <w:p>
            <w:r>
              <w:rPr>
                <w:sz w:val="14"/>
              </w:rPr>
              <w:t>1b4dd07d96084caeaf92f0b913f189e8</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ROKHAYA NIASS</w:t>
            </w:r>
          </w:p>
        </w:tc>
        <w:tc>
          <w:tcPr>
            <w:tcW w:type="dxa" w:w="3324"/>
          </w:tcPr>
          <w:p>
            <w:r>
              <w:rPr>
                <w:sz w:val="18"/>
              </w:rPr>
              <w:t>N/A</w:t>
            </w:r>
          </w:p>
        </w:tc>
        <w:tc>
          <w:tcPr>
            <w:tcW w:type="dxa" w:w="3324"/>
          </w:tcPr>
          <w:p>
            <w:r/>
            <w:hyperlink r:id="rId18">
              <w:r>
                <w:rPr>
                  <w:color w:val="0563C1"/>
                  <w:u w:val="single"/>
                </w:rPr>
                <w:t>en bas</w:t>
              </w:r>
            </w:hyperlink>
          </w:p>
        </w:tc>
      </w:tr>
    </w:tbl>
    <w:p/>
    <w:p>
      <w:r>
        <w:rPr>
          <w:b/>
          <w:color w:val="4672C4"/>
          <w:sz w:val="22"/>
        </w:rPr>
        <w:t>&gt;&gt; Section1 - Caracteristiques des membres</w:t>
      </w:r>
    </w:p>
    <w:p>
      <w:pPr>
        <w:ind w:left="283"/>
      </w:pPr>
      <w:r>
        <w:rPr>
          <w:sz w:val="20"/>
        </w:rPr>
        <w:t>- Les informations sur l'acte de naissance (ni Jours, ni mois et ni années) de  AWA DIOP  manquent, s'il vous plait pouvez-vous fournir d'effort pour avoir ces informations.</w:t>
      </w:r>
    </w:p>
    <w:p>
      <w:r>
        <w:rPr>
          <w:b/>
          <w:color w:val="4672C4"/>
          <w:sz w:val="22"/>
        </w:rPr>
        <w:t>&gt;&gt; Section2 - Education</w:t>
      </w:r>
    </w:p>
    <w:p>
      <w:pPr>
        <w:ind w:left="283"/>
      </w:pPr>
      <w:r>
        <w:rPr>
          <w:sz w:val="20"/>
        </w:rPr>
        <w:t>- Le montant des frais pour les cahiers et autres matériels scolaires pour l'année scolaire de KHADY NDIAYE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Incoherence!!! les informations de ROKHAYA DABA NIASS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ROKHAYA DABA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Soupçons de quantité anormale! Le ménage de ROKHAYA NIASS avec une taille de 6 personnes a consommé 10 Sachets en Tres petit de Piment séché qui est relativement élevé comme consommation par rapport à la condition de vie des autres ménages de même taille dans cette zone. Prière de corriger ou de confirmer avec le QG. Avertissement!! La quantité (4.87 litre) du produit Huile de soja  consommée  par le ménage semble très élevé, prière de corriger ou confirmer avec le QG. Attention ! Soupçons de quantité anormale! Le ménage de ROKHAYA NIASS avec une taille de 6 personnes a consommé 4.87 Litre en taille unique de Huile de soja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37 Pièce Petit de Sucre en morceaux, cette quantité semble anormale pour une consommation des 7 derniers jours.Prière de corriger ou de confirmer avec le QG. Incohérence!! Dans ce ménage, chaque individus consomme par jour 18.16429 Kg  de cereale; Prière de revoir les quantités prises de ces produits. Le prix d'achat unitaire (8800 Fcfa) de Viande de bœuf: filet, faux-filet en Kg de taille taille unique prière de regarder les reponses prises dans les questions s07bq07a s07bq07b s07bq07c s07bq08 pour mieux corriger. Attention ! Le prix unitaire d'achat (8800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courtière tailleur et vente de produits cosmétiques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son mari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ROKHAYA NIASS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19-91-95-11</w:t>
            </w:r>
          </w:p>
        </w:tc>
        <w:tc>
          <w:tcPr>
            <w:tcW w:type="dxa" w:w="1662"/>
          </w:tcPr>
          <w:p>
            <w:r>
              <w:rPr>
                <w:sz w:val="14"/>
              </w:rPr>
              <w:t>76487ebc72cc49ae95d9205c2b3c1180</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KATY DIEDHIOU</w:t>
            </w:r>
          </w:p>
        </w:tc>
        <w:tc>
          <w:tcPr>
            <w:tcW w:type="dxa" w:w="3324"/>
          </w:tcPr>
          <w:p>
            <w:r>
              <w:rPr>
                <w:sz w:val="18"/>
              </w:rPr>
              <w:t>N/A</w:t>
            </w:r>
          </w:p>
        </w:tc>
        <w:tc>
          <w:tcPr>
            <w:tcW w:type="dxa" w:w="3324"/>
          </w:tcPr>
          <w:p>
            <w:r/>
            <w:hyperlink r:id="rId19">
              <w:r>
                <w:rPr>
                  <w:color w:val="0563C1"/>
                  <w:u w:val="single"/>
                </w:rPr>
                <w:t>Dabakh malick premi�re etage � gauche</w:t>
              </w:r>
            </w:hyperlink>
          </w:p>
        </w:tc>
      </w:tr>
    </w:tbl>
    <w:p/>
    <w:p>
      <w:r>
        <w:rPr>
          <w:b/>
          <w:color w:val="4672C4"/>
          <w:sz w:val="22"/>
        </w:rPr>
        <w:t>&gt;&gt; Section6 - Epargne et credit</w:t>
      </w:r>
    </w:p>
    <w:p>
      <w:pPr>
        <w:ind w:left="283"/>
      </w:pPr>
      <w:r>
        <w:rPr>
          <w:sz w:val="20"/>
        </w:rPr>
        <w:t>- Avertissement!!! mamadou ba est un Spécialistes de l'enseignement,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mamadou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(1000 Fcfa) de Orange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mamadou bz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Tapis a été achété à 75000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bz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12937,-17.3283367" TargetMode="External"/><Relationship Id="rId10" Type="http://schemas.openxmlformats.org/officeDocument/2006/relationships/hyperlink" Target="https://www.google.com/maps?q=14.742096,-17.3283805" TargetMode="External"/><Relationship Id="rId11" Type="http://schemas.openxmlformats.org/officeDocument/2006/relationships/hyperlink" Target="https://www.google.com/maps?q=14.740526,-17.3291054" TargetMode="External"/><Relationship Id="rId12" Type="http://schemas.openxmlformats.org/officeDocument/2006/relationships/hyperlink" Target="https://www.google.com/maps?q=14.7408614,-17.3276996" TargetMode="External"/><Relationship Id="rId13" Type="http://schemas.openxmlformats.org/officeDocument/2006/relationships/hyperlink" Target="https://www.google.com/maps?q=14.741855,-17.3284624" TargetMode="External"/><Relationship Id="rId14" Type="http://schemas.openxmlformats.org/officeDocument/2006/relationships/hyperlink" Target="https://www.google.com/maps?q=14.7417606,-17.3285048" TargetMode="External"/><Relationship Id="rId15" Type="http://schemas.openxmlformats.org/officeDocument/2006/relationships/hyperlink" Target="https://www.google.com/maps?q=14.7408908,-17.327605" TargetMode="External"/><Relationship Id="rId16" Type="http://schemas.openxmlformats.org/officeDocument/2006/relationships/hyperlink" Target="https://www.google.com/maps?q=14.7409518,-17.3276604" TargetMode="External"/><Relationship Id="rId17" Type="http://schemas.openxmlformats.org/officeDocument/2006/relationships/hyperlink" Target="https://www.google.com/maps?q=14.740974,-17.3276766" TargetMode="External"/><Relationship Id="rId18" Type="http://schemas.openxmlformats.org/officeDocument/2006/relationships/hyperlink" Target="https://www.google.com/maps?q=14.7413182,-17.3278912" TargetMode="External"/><Relationship Id="rId19" Type="http://schemas.openxmlformats.org/officeDocument/2006/relationships/hyperlink" Target="https://www.google.com/maps?q=14.7414639,-17.3277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