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bl>
    <w:p/>
    <w:p>
      <w:pPr>
        <w:pStyle w:val="Heading1"/>
      </w:pPr>
      <w:r>
        <w:t>Details des erreurs par menage</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Peu probable! ALIMATOU CAMARA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Peu probable! MAMADOU YORO CAMARA  n'arrive pas  à comprendre un petit texte lu dans une langue locale (s02q03). Veuillez corriger ou donner des explications au QG.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Peu probable! MAODO CAMARA  n'arrive pas  à comprendre un petit texte lu dans une langue locale (s02q03). Veuillez corriger ou donner des explications au QG. </w:t>
        <w:br/>
        <w:t>-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Peu probable! AMIE SENGHOR  n'arrive pas  à comprendre un petit texte lu dans une langue locale (s02q03). Veuillez corriger ou donner des explications au QG. Peu probable! AMIE SENGHOR  ne sait ni lire, ni écrire, ni comprendre dans aucune des langues  (s02q01,s02q02,s02q03). Veuillez corriger ou donner des explications au QG. </w:t>
        <w:br/>
        <w:t xml:space="preserve">- Peu probable! AWA MARONE  n'arrive pas  à comprendre un petit texte lu dans une langue locale (s02q03). Veuillez corriger ou donner des explications au QG. </w:t>
        <w:br/>
        <w:t xml:space="preserve">- Peu probable! DIEGANE SARR  n'arrive pas  à comprendre un petit texte lu dans une langue locale (s02q03). Veuillez corriger ou donner des explications au QG. Peu probable! DIEGANE SARR  ne sait ni lire, ni écrire, ni comprendre dans aucune des langues  (s02q01,s02q02,s02q03). Veuillez corriger ou donner des explications au QG. </w:t>
        <w:br/>
        <w:t xml:space="preserve">- Peu probable! MOUHAMMED SARR  n'arrive pas  à comprendre un petit texte lu dans une langue locale (s02q03). Veuillez corriger ou donner des explications au QG. </w:t>
        <w:br/>
        <w:t xml:space="preserve">- Peu probable! NDEYE SARR  n'arrive pas  à comprendre un petit texte lu dans une langue locale (s02q03). Veuillez corriger ou donner des explications au QG. Attention ! Le frais de scolarité (82000 Fcfa) de NDEYE SARR en 2ème année de Primaire est relativement élevé par rapport aux autres frais de scolarités observés dans cette zone. Prière de corriger ou de confirmer avec le QG. </w:t>
        <w:br/>
        <w:t xml:space="preserve">-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 La raison principale que SOULEYMANE SARR n'a pas été à l'école entre 2024/2025 est Trop jeune pour apprendre selon les parents et semble exister dans les modalités, prière de prendre attache avec le QG pour plus d'explication afin de la classer bien. </w:t>
        <w:br/>
        <w:t xml:space="preserve">- Peu probable! WALY SARR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AWA MARONE n'est pas renseignée à 100 %. Prière de vérifier l'ensemble des questions relatives à ce membre et de les renseigner en totalité. </w:t>
        <w:br/>
        <w:t xml:space="preserve">- La section sur le repas pris à l'extérieur du ménage du membre MAMAN  SARR n'est pas renseignée à 100 %. Prière de vérifier l'ensemble des questions relatives à ce membre et de les renseigner en totalité. </w:t>
        <w:br/>
        <w:t xml:space="preserve">- La section sur le repas pris à l'extérieur du ménage du membre NDEYE SARR n'est pas renseignée à 100 %. Prière de vérifier l'ensemble des questions relatives à ce membre et de les renseigner en totalité. </w:t>
        <w:br/>
        <w:t xml:space="preserve">- La section sur le repas pris à l'extérieur du ménage du membre SOULEYMANE SARR n'est pas renseignée à 100 %. Prière de vérifier l'ensemble des questions relatives à ce membre et de les renseigner en totalité. </w:t>
        <w:br/>
        <w:t>- La section sur le repas pris à l'extérieur du ménage du membre YACINE SARR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Biscuits en Paquet qui provient de la production du ménage et celle reçue en cadeau depasse la quantité consommée, prière de verifier et corriger. Avertissement!! La quantité (.) de Capitaine frais en Tas qui provient de la production du ménage et celle reçue en cadeau depasse la quantité consommée, prière de verifier et corriger. Avertissement!! La quantité (.) de Mâchoiron séchée (Kon) en Tas qui provient de la production du ménage et celle reçue en cadeau depasse la quantité consommée, prière de verifier et corriger. Incohérence!! Dans ce ménage, chaque individus consomme par jour 7.24 Kg  de cereale; Prière de revoir les quantités prises de ces produits. Incohérence!! Dans ce ménage, chaque individus consomme par jour 7.24 Kg  de cereale; Prière de revoir les quantités prises de ces produits. Incohérence!! Dans ce ménage, chaque individus consomme par jour 7.24 Kg  de cereale; Prière de revoir les quantités prises de ces produits. Avertissement!! La quantité (.) de Mil en Kg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Avertissement!! La quantité (.) de Carotte en Morceau (Portion) qui provient de la production du ménage et celle reçue en cadeau depasse la quantité consommée, prière de verifier et corriger.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.a hectare qui semble élevé ou faible, prière de corriger. Le document légal (titre, acte, certificat etc. ) qui affirme votre possession de la parcelle Parcelle champ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