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EQ24_sup</w:t>
        <w:br/>
        <w:t>Grappe: 061101000212</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w:t>
            </w:r>
          </w:p>
        </w:tc>
      </w:tr>
      <w:tr>
        <w:tc>
          <w:tcPr>
            <w:tcW w:type="dxa" w:w="4986"/>
          </w:tcPr>
          <w:p>
            <w:r>
              <w:t>Nombre total de sections avec erreurs</w:t>
            </w:r>
          </w:p>
        </w:tc>
        <w:tc>
          <w:tcPr>
            <w:tcW w:type="dxa" w:w="4986"/>
          </w:tcPr>
          <w:p>
            <w:r>
              <w:t>11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w:t>
            </w:r>
          </w:p>
        </w:tc>
      </w:tr>
      <w:tr>
        <w:tc>
          <w:tcPr>
            <w:tcW w:type="dxa" w:w="3324"/>
          </w:tcPr>
          <w:p>
            <w:r>
              <w:t>Section2</w:t>
            </w:r>
          </w:p>
        </w:tc>
        <w:tc>
          <w:tcPr>
            <w:tcW w:type="dxa" w:w="3324"/>
          </w:tcPr>
          <w:p>
            <w:r>
              <w:t>Education</w:t>
            </w:r>
          </w:p>
        </w:tc>
        <w:tc>
          <w:tcPr>
            <w:tcW w:type="dxa" w:w="3324"/>
          </w:tcPr>
          <w:p>
            <w:r>
              <w:t>1</w:t>
            </w:r>
          </w:p>
        </w:tc>
      </w:tr>
      <w:tr>
        <w:tc>
          <w:tcPr>
            <w:tcW w:type="dxa" w:w="3324"/>
          </w:tcPr>
          <w:p>
            <w:r>
              <w:t>Section3</w:t>
            </w:r>
          </w:p>
        </w:tc>
        <w:tc>
          <w:tcPr>
            <w:tcW w:type="dxa" w:w="3324"/>
          </w:tcPr>
          <w:p>
            <w:r>
              <w:t>Sante</w:t>
            </w:r>
          </w:p>
        </w:tc>
        <w:tc>
          <w:tcPr>
            <w:tcW w:type="dxa" w:w="3324"/>
          </w:tcPr>
          <w:p>
            <w:r>
              <w:t>1</w:t>
            </w:r>
          </w:p>
        </w:tc>
      </w:tr>
      <w:tr>
        <w:tc>
          <w:tcPr>
            <w:tcW w:type="dxa" w:w="3324"/>
          </w:tcPr>
          <w:p>
            <w:r>
              <w:t>Section6</w:t>
            </w:r>
          </w:p>
        </w:tc>
        <w:tc>
          <w:tcPr>
            <w:tcW w:type="dxa" w:w="3324"/>
          </w:tcPr>
          <w:p>
            <w:r>
              <w:t>Epargne et credit</w:t>
            </w:r>
          </w:p>
        </w:tc>
        <w:tc>
          <w:tcPr>
            <w:tcW w:type="dxa" w:w="3324"/>
          </w:tcPr>
          <w:p>
            <w:r>
              <w:t>1</w:t>
            </w:r>
          </w:p>
        </w:tc>
      </w:tr>
      <w:tr>
        <w:tc>
          <w:tcPr>
            <w:tcW w:type="dxa" w:w="3324"/>
          </w:tcPr>
          <w:p>
            <w:r>
              <w:t>Section7b</w:t>
            </w:r>
          </w:p>
        </w:tc>
        <w:tc>
          <w:tcPr>
            <w:tcW w:type="dxa" w:w="3324"/>
          </w:tcPr>
          <w:p>
            <w:r>
              <w:t>Consommation alimentaire - 7 jours</w:t>
            </w:r>
          </w:p>
        </w:tc>
        <w:tc>
          <w:tcPr>
            <w:tcW w:type="dxa" w:w="3324"/>
          </w:tcPr>
          <w:p>
            <w:r>
              <w:t>1</w:t>
            </w:r>
          </w:p>
        </w:tc>
      </w:tr>
      <w:tr>
        <w:tc>
          <w:tcPr>
            <w:tcW w:type="dxa" w:w="3324"/>
          </w:tcPr>
          <w:p>
            <w:r>
              <w:t>Section9d</w:t>
            </w:r>
          </w:p>
        </w:tc>
        <w:tc>
          <w:tcPr>
            <w:tcW w:type="dxa" w:w="3324"/>
          </w:tcPr>
          <w:p>
            <w:r>
              <w:t>Depenses non-alimentaires - 3 mois</w:t>
            </w:r>
          </w:p>
        </w:tc>
        <w:tc>
          <w:tcPr>
            <w:tcW w:type="dxa" w:w="3324"/>
          </w:tcPr>
          <w:p>
            <w:r>
              <w:t>1</w:t>
            </w:r>
          </w:p>
        </w:tc>
      </w:tr>
      <w:tr>
        <w:tc>
          <w:tcPr>
            <w:tcW w:type="dxa" w:w="3324"/>
          </w:tcPr>
          <w:p>
            <w:r>
              <w:t>Section10b</w:t>
            </w:r>
          </w:p>
        </w:tc>
        <w:tc>
          <w:tcPr>
            <w:tcW w:type="dxa" w:w="3324"/>
          </w:tcPr>
          <w:p>
            <w:r>
              <w:t>caracteristiques entreprise non agricole</w:t>
            </w:r>
          </w:p>
        </w:tc>
        <w:tc>
          <w:tcPr>
            <w:tcW w:type="dxa" w:w="3324"/>
          </w:tcPr>
          <w:p>
            <w:r>
              <w:t>1</w:t>
            </w:r>
          </w:p>
        </w:tc>
      </w:tr>
      <w:tr>
        <w:tc>
          <w:tcPr>
            <w:tcW w:type="dxa" w:w="3324"/>
          </w:tcPr>
          <w:p>
            <w:r>
              <w:t>Section11</w:t>
            </w:r>
          </w:p>
        </w:tc>
        <w:tc>
          <w:tcPr>
            <w:tcW w:type="dxa" w:w="3324"/>
          </w:tcPr>
          <w:p>
            <w:r>
              <w:t>Caracteristiques logement</w:t>
            </w:r>
          </w:p>
        </w:tc>
        <w:tc>
          <w:tcPr>
            <w:tcW w:type="dxa" w:w="3324"/>
          </w:tcPr>
          <w:p>
            <w:r>
              <w:t>1</w:t>
            </w:r>
          </w:p>
        </w:tc>
      </w:tr>
      <w:tr>
        <w:tc>
          <w:tcPr>
            <w:tcW w:type="dxa" w:w="3324"/>
          </w:tcPr>
          <w:p>
            <w:r>
              <w:t>Section13b</w:t>
            </w:r>
          </w:p>
        </w:tc>
        <w:tc>
          <w:tcPr>
            <w:tcW w:type="dxa" w:w="3324"/>
          </w:tcPr>
          <w:p>
            <w:r>
              <w:t>Transferta emis</w:t>
            </w:r>
          </w:p>
        </w:tc>
        <w:tc>
          <w:tcPr>
            <w:tcW w:type="dxa" w:w="3324"/>
          </w:tcPr>
          <w:p>
            <w:r>
              <w:t>1</w:t>
            </w:r>
          </w:p>
        </w:tc>
      </w:tr>
      <w:tr>
        <w:tc>
          <w:tcPr>
            <w:tcW w:type="dxa" w:w="3324"/>
          </w:tcPr>
          <w:p>
            <w:r>
              <w:t>Section14</w:t>
            </w:r>
          </w:p>
        </w:tc>
        <w:tc>
          <w:tcPr>
            <w:tcW w:type="dxa" w:w="3324"/>
          </w:tcPr>
          <w:p>
            <w:r>
              <w:t>Chocs</w:t>
            </w:r>
          </w:p>
        </w:tc>
        <w:tc>
          <w:tcPr>
            <w:tcW w:type="dxa" w:w="3324"/>
          </w:tcPr>
          <w:p>
            <w:r>
              <w:t>1</w:t>
            </w:r>
          </w:p>
        </w:tc>
      </w:tr>
    </w:tbl>
    <w:p/>
    <w:p>
      <w:pPr>
        <w:pStyle w:val="Heading1"/>
      </w:pPr>
      <w:r>
        <w:t>Details des erreurs par menage</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99-47-51-24</w:t>
            </w:r>
          </w:p>
        </w:tc>
        <w:tc>
          <w:tcPr>
            <w:tcW w:type="dxa" w:w="1662"/>
          </w:tcPr>
          <w:p>
            <w:r>
              <w:rPr>
                <w:sz w:val="14"/>
              </w:rPr>
              <w:t>5df074d004fa47afa4c259acaa6c66d2</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ASSANE KA  n'arrive pas  à comprendre un petit texte lu dans une langue locale (s02q03). Veuillez corriger ou donner des explications au QG. Peu probable! ASSANE KA  ne sait ni lire, ni écrire, ni comprendre dans aucune des langues  (s02q01,s02q02,s02q03). Veuillez corriger ou donner des explications au QG. La raison principale que ASSANE KA n'a pas fait des études dans une école formelle est Préférence pour le coran et semble exister dans les modalités, prière de prendre attache avec le QG pour plus d'explication afin de la classer bien.</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Section6 - Epargne et credit</w:t>
      </w:r>
    </w:p>
    <w:p>
      <w:pPr>
        <w:ind w:left="283"/>
      </w:pPr>
      <w:r>
        <w:rPr>
          <w:sz w:val="20"/>
        </w:rPr>
        <w:t>- La  raison pourquoi ASSANE KA n'a pas demandé de crédit auprès d'une institution financière au cours des 12 derniers mois est Compte bloqué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Le ménage a consommé Pain moderne (Baguette) mais les informations sur la quantité, l'unité ou la taille ne sont pas renseignées.Prière de renseigner.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 montant dépensé de L'entreprise Commerce de poissons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ASSANE KA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