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EQ16_sup</w:t>
        <w:br/>
        <w:t>Grappe: 043201010082</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3</w:t>
            </w:r>
          </w:p>
        </w:tc>
      </w:tr>
      <w:tr>
        <w:tc>
          <w:tcPr>
            <w:tcW w:type="dxa" w:w="4986"/>
          </w:tcPr>
          <w:p>
            <w:r>
              <w:t>Nombre total de sections avec erreurs</w:t>
            </w:r>
          </w:p>
        </w:tc>
        <w:tc>
          <w:tcPr>
            <w:tcW w:type="dxa" w:w="4986"/>
          </w:tcPr>
          <w:p>
            <w:r>
              <w:t>20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3</w:t>
            </w:r>
          </w:p>
        </w:tc>
      </w:tr>
      <w:tr>
        <w:tc>
          <w:tcPr>
            <w:tcW w:type="dxa" w:w="3324"/>
          </w:tcPr>
          <w:p>
            <w:r>
              <w:t>Section2</w:t>
            </w:r>
          </w:p>
        </w:tc>
        <w:tc>
          <w:tcPr>
            <w:tcW w:type="dxa" w:w="3324"/>
          </w:tcPr>
          <w:p>
            <w:r>
              <w:t>Education</w:t>
            </w:r>
          </w:p>
        </w:tc>
        <w:tc>
          <w:tcPr>
            <w:tcW w:type="dxa" w:w="3324"/>
          </w:tcPr>
          <w:p>
            <w:r>
              <w:t>3</w:t>
            </w:r>
          </w:p>
        </w:tc>
      </w:tr>
      <w:tr>
        <w:tc>
          <w:tcPr>
            <w:tcW w:type="dxa" w:w="3324"/>
          </w:tcPr>
          <w:p>
            <w:r>
              <w:t>Section4b</w:t>
            </w:r>
          </w:p>
        </w:tc>
        <w:tc>
          <w:tcPr>
            <w:tcW w:type="dxa" w:w="3324"/>
          </w:tcPr>
          <w:p>
            <w:r>
              <w:t>Emploi - Activite principale</w:t>
            </w:r>
          </w:p>
        </w:tc>
        <w:tc>
          <w:tcPr>
            <w:tcW w:type="dxa" w:w="3324"/>
          </w:tcPr>
          <w:p>
            <w:r>
              <w:t>3</w:t>
            </w:r>
          </w:p>
        </w:tc>
      </w:tr>
      <w:tr>
        <w:tc>
          <w:tcPr>
            <w:tcW w:type="dxa" w:w="3324"/>
          </w:tcPr>
          <w:p>
            <w:r>
              <w:t>Section7b</w:t>
            </w:r>
          </w:p>
        </w:tc>
        <w:tc>
          <w:tcPr>
            <w:tcW w:type="dxa" w:w="3324"/>
          </w:tcPr>
          <w:p>
            <w:r>
              <w:t>Consommation alimentaire - 7 jours</w:t>
            </w:r>
          </w:p>
        </w:tc>
        <w:tc>
          <w:tcPr>
            <w:tcW w:type="dxa" w:w="3324"/>
          </w:tcPr>
          <w:p>
            <w:r>
              <w:t>3</w:t>
            </w:r>
          </w:p>
        </w:tc>
      </w:tr>
      <w:tr>
        <w:tc>
          <w:tcPr>
            <w:tcW w:type="dxa" w:w="3324"/>
          </w:tcPr>
          <w:p>
            <w:r>
              <w:t>Section16a</w:t>
            </w:r>
          </w:p>
        </w:tc>
        <w:tc>
          <w:tcPr>
            <w:tcW w:type="dxa" w:w="3324"/>
          </w:tcPr>
          <w:p>
            <w:r>
              <w:t>Champs et parcelles</w:t>
            </w:r>
          </w:p>
        </w:tc>
        <w:tc>
          <w:tcPr>
            <w:tcW w:type="dxa" w:w="3324"/>
          </w:tcPr>
          <w:p>
            <w:r>
              <w:t>3</w:t>
            </w:r>
          </w:p>
        </w:tc>
      </w:tr>
      <w:tr>
        <w:tc>
          <w:tcPr>
            <w:tcW w:type="dxa" w:w="3324"/>
          </w:tcPr>
          <w:p>
            <w:r>
              <w:t>Section1</w:t>
            </w:r>
          </w:p>
        </w:tc>
        <w:tc>
          <w:tcPr>
            <w:tcW w:type="dxa" w:w="3324"/>
          </w:tcPr>
          <w:p>
            <w:r>
              <w:t>Caracteristiques des membres</w:t>
            </w:r>
          </w:p>
        </w:tc>
        <w:tc>
          <w:tcPr>
            <w:tcW w:type="dxa" w:w="3324"/>
          </w:tcPr>
          <w:p>
            <w:r>
              <w:t>2</w:t>
            </w:r>
          </w:p>
        </w:tc>
      </w:tr>
      <w:tr>
        <w:tc>
          <w:tcPr>
            <w:tcW w:type="dxa" w:w="3324"/>
          </w:tcPr>
          <w:p>
            <w:r>
              <w:t>Section3</w:t>
            </w:r>
          </w:p>
        </w:tc>
        <w:tc>
          <w:tcPr>
            <w:tcW w:type="dxa" w:w="3324"/>
          </w:tcPr>
          <w:p>
            <w:r>
              <w:t>Sante</w:t>
            </w:r>
          </w:p>
        </w:tc>
        <w:tc>
          <w:tcPr>
            <w:tcW w:type="dxa" w:w="3324"/>
          </w:tcPr>
          <w:p>
            <w:r>
              <w:t>2</w:t>
            </w:r>
          </w:p>
        </w:tc>
      </w:tr>
      <w:tr>
        <w:tc>
          <w:tcPr>
            <w:tcW w:type="dxa" w:w="3324"/>
          </w:tcPr>
          <w:p>
            <w:r>
              <w:t>Section11</w:t>
            </w:r>
          </w:p>
        </w:tc>
        <w:tc>
          <w:tcPr>
            <w:tcW w:type="dxa" w:w="3324"/>
          </w:tcPr>
          <w:p>
            <w:r>
              <w:t>Caracteristiques logement</w:t>
            </w:r>
          </w:p>
        </w:tc>
        <w:tc>
          <w:tcPr>
            <w:tcW w:type="dxa" w:w="3324"/>
          </w:tcPr>
          <w:p>
            <w:r>
              <w:t>2</w:t>
            </w:r>
          </w:p>
        </w:tc>
      </w:tr>
      <w:tr>
        <w:tc>
          <w:tcPr>
            <w:tcW w:type="dxa" w:w="3324"/>
          </w:tcPr>
          <w:p>
            <w:r>
              <w:t>Section14</w:t>
            </w:r>
          </w:p>
        </w:tc>
        <w:tc>
          <w:tcPr>
            <w:tcW w:type="dxa" w:w="3324"/>
          </w:tcPr>
          <w:p>
            <w:r>
              <w:t>Chocs</w:t>
            </w:r>
          </w:p>
        </w:tc>
        <w:tc>
          <w:tcPr>
            <w:tcW w:type="dxa" w:w="3324"/>
          </w:tcPr>
          <w:p>
            <w:r>
              <w:t>2</w:t>
            </w:r>
          </w:p>
        </w:tc>
      </w:tr>
      <w:tr>
        <w:tc>
          <w:tcPr>
            <w:tcW w:type="dxa" w:w="3324"/>
          </w:tcPr>
          <w:p>
            <w:r>
              <w:t>Section4a</w:t>
            </w:r>
          </w:p>
        </w:tc>
        <w:tc>
          <w:tcPr>
            <w:tcW w:type="dxa" w:w="3324"/>
          </w:tcPr>
          <w:p>
            <w:r>
              <w:t>Emploi</w:t>
            </w:r>
          </w:p>
        </w:tc>
        <w:tc>
          <w:tcPr>
            <w:tcW w:type="dxa" w:w="3324"/>
          </w:tcPr>
          <w:p>
            <w:r>
              <w:t>1</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98-53-23-79</w:t>
            </w:r>
          </w:p>
        </w:tc>
        <w:tc>
          <w:tcPr>
            <w:tcW w:type="dxa" w:w="1662"/>
          </w:tcPr>
          <w:p>
            <w:r>
              <w:rPr>
                <w:sz w:val="14"/>
              </w:rPr>
              <w:t>9d106ee9c00c4ab4b6db77a25e96706b</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Amadou Kane  n'arrive pas  à comprendre un petit texte lu dans une langue locale (s02q03). Veuillez corriger ou donner des explications au QG. </w:t>
        <w:br/>
        <w:t xml:space="preserve">- Peu probable! Ndéye cédé Diarra  n'arrive pas  à comprendre un petit texte lu dans une langue locale (s02q03). Veuillez corriger ou donner des explications au QG. Peu probable! Ndéye cédé Diarra  ne sait ni lire, ni écrire, ni comprendre dans aucune des langues  (s02q01,s02q02,s02q03). Veuillez corriger ou donner des explications au QG. </w:t>
        <w:br/>
        <w:t>- Peu probable! Seydina Omar Kane  n'arrive pas  à comprendre un petit texte lu dans une langue locale (s02q03). Veuillez corriger ou donner des explications au QG. Peu probable! Seydina Omar Kane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montant(100000 FCFA) des dépenses liées à l'accouchement de Salimata Der est faible ou élevé, prière de corriger.</w:t>
      </w:r>
    </w:p>
    <w:p>
      <w:r>
        <w:rPr>
          <w:b/>
          <w:color w:val="4672C4"/>
          <w:sz w:val="22"/>
        </w:rPr>
        <w:t>&gt;&gt; Section4b - Emploi - Activite principale</w:t>
      </w:r>
    </w:p>
    <w:p>
      <w:pPr>
        <w:ind w:left="283"/>
      </w:pPr>
      <w:r>
        <w:rPr>
          <w:sz w:val="20"/>
        </w:rPr>
        <w:t>- Avertissement!!! Salimata Der est un Techniciens et assistants pharmaciens et préparateurs en pharmacie qui travaille dans Entreprise Privée et a declaré comme catégorie socioprofessionnelle Stagiaire ou  Apprenti non rénuméré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Salimata Der est un Techniciens et assistants pharmaciens et préparateurs en pharmacie qui travaille dans Entreprise Privée et est un Stagiaire ou  Apprenti non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bouteille importée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Fromage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fumé type 3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AMADOU KANE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52-04-12-97</w:t>
            </w:r>
          </w:p>
        </w:tc>
        <w:tc>
          <w:tcPr>
            <w:tcW w:type="dxa" w:w="1662"/>
          </w:tcPr>
          <w:p>
            <w:r>
              <w:rPr>
                <w:sz w:val="14"/>
              </w:rPr>
              <w:t>c6e70cbd90364aa6995635c965051897</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 chef de ménage ou le/la Conjoint ( e ) ( Ibrahima Diallo ) est visiteur, veuillez  corriger cette incoherence (question 1.12 et 1.13) merci.</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Fatimatou Diallo et corriger ou confirmer avec le QG. </w:t>
        <w:br/>
        <w:t xml:space="preserve">- Peu probable! Aïssatou Bâ  n'arrive pas  à comprendre un petit texte lu dans une langue locale (s02q03). Veuillez corriger ou donner des explications au QG. Peu probable! Aïssatou Bâ  ne sait ni lire, ni écrire, ni comprendre dans aucune des langues  (s02q01,s02q02,s02q03). Veuillez corriger ou donner des explications au QG. </w:t>
        <w:br/>
        <w:t>-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 FCFA) des frais de consultation par le medecin généraliste de Fatimatou Diallo semble trop faible ou élevé, veuillez revoir ce montant.</w:t>
      </w:r>
    </w:p>
    <w:p>
      <w:r>
        <w:rPr>
          <w:b/>
          <w:color w:val="4672C4"/>
          <w:sz w:val="22"/>
        </w:rPr>
        <w:t>&gt;&gt; Section4b - Emploi - Activite principale</w:t>
      </w:r>
    </w:p>
    <w:p>
      <w:pPr>
        <w:ind w:left="283"/>
      </w:pPr>
      <w:r>
        <w:rPr>
          <w:sz w:val="20"/>
        </w:rPr>
        <w:t>- Attention ! Le nombre de jours que Diariétou Diallo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Diariétou Diallo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Avertissement!!!Le ménage a consommé 65 Pièce de Petit de Sucre en morceaux  ce qui semble incoherent pour une consommation aucours des 7 derniers jours, prière de verifier et corriger. Le prix d'achat unitaire (2350 Fcfa) de Fonio en Kg de taille taille unique semble élevé,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Allumettes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IBRAHIMA DIALLO a comme taille 4 personnes dont ils vivent à SAINT-LOUIS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97-50-42-26</w:t>
            </w:r>
          </w:p>
        </w:tc>
        <w:tc>
          <w:tcPr>
            <w:tcW w:type="dxa" w:w="1662"/>
          </w:tcPr>
          <w:p>
            <w:r>
              <w:rPr>
                <w:sz w:val="14"/>
              </w:rPr>
              <w:t>ea1176c24e924264ab89b58193626f37</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Djiby sow 2  manquent, s'il vous plait pouvez-vous fournir d'effort pour avoir ces informations. </w:t>
        <w:br/>
        <w:t>- Les informations sur l'acte de naissance (ni Jours, ni mois et ni années) de  Mboya ka  manquent, s'il vous plait pouvez-vous fournir d'effort pour avoir ces informations.</w:t>
      </w:r>
    </w:p>
    <w:p>
      <w:r>
        <w:rPr>
          <w:b/>
          <w:color w:val="4672C4"/>
          <w:sz w:val="22"/>
        </w:rPr>
        <w:t>&gt;&gt; Section2 - Education</w:t>
      </w:r>
    </w:p>
    <w:p>
      <w:pPr>
        <w:ind w:left="283"/>
      </w:pPr>
      <w:r>
        <w:rPr>
          <w:sz w:val="20"/>
        </w:rPr>
        <w:t xml:space="preserve">- Peu probable! Diouma sow  n'arrive pas  à comprendre un petit texte lu dans une langue locale (s02q03). Veuillez corriger ou donner des explications au QG. </w:t>
        <w:br/>
        <w:t xml:space="preserve">- Peu probable! Djiby sow  n'arrive pas  à comprendre un petit texte lu dans une langue locale (s02q03). Veuillez corriger ou donner des explications au QG. </w:t>
        <w:br/>
        <w:t xml:space="preserve">- Peu probable! Djiby sow 2  n'arrive pas  à comprendre un petit texte lu dans une langue locale (s02q03). Veuillez corriger ou donner des explications au QG. </w:t>
        <w:br/>
        <w:t xml:space="preserve">- Peu probable! ISSA sow  n'arrive pas  à comprendre un petit texte lu dans une langue locale (s02q03). Veuillez corriger ou donner des explications au QG. Peu probable! ISSA sow  ne sait ni lire, ni écrire, ni comprendre dans aucune des langues  (s02q01,s02q02,s02q03). Veuillez corriger ou donner des explications au QG. </w:t>
        <w:br/>
        <w:t xml:space="preserve">- Peu probable! Mboya ka  n'arrive pas  à comprendre un petit texte lu dans une langue locale (s02q03). Veuillez corriger ou donner des explications au QG. </w:t>
        <w:br/>
        <w:t xml:space="preserve">- Peu probable! Mouhamed sow  n'arrive pas  à comprendre un petit texte lu dans une langue locale (s02q03). Veuillez corriger ou donner des explications au QG. </w:t>
        <w:br/>
        <w:t xml:space="preserve">- Peu probable! adji sow  n'arrive pas  à comprendre un petit texte lu dans une langue locale (s02q03). Veuillez corriger ou donner des explications au QG.  Incohérence ! le montant payé de adji sow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adji sow et corriger ou confirmer avec le QG. </w:t>
        <w:br/>
        <w:t>- Peu probable! awa sow  n'arrive pas  à comprendre un petit texte lu dans une langue locale (s02q03). Veuillez corriger ou donner des explications au QG.  Incohérence ! le montant payé de awa sow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awa sow et corriger ou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Djiby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Mouhamed sow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(175 Fcfa) de Thé en sachet (unité: Paquet) de taille Petit est très faible ou élevé. Prière de corriger ou de confirmer avec le QG. Le ménage a consommé Banane douce mais les informations sur la quantité, l'unité ou la taille ne sont pas renseignées.Prière de renseigner. Le ménage a consommé Biscuits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Soumbala (moutarde africaine) mais les informations sur la quantité, l'unité ou la taille ne sont pas renseignées.Prière de renseigner.</w:t>
      </w:r>
    </w:p>
    <w:p>
      <w:r>
        <w:rPr>
          <w:b/>
          <w:color w:val="4672C4"/>
          <w:sz w:val="22"/>
        </w:rPr>
        <w:t>&gt;&gt; Section10b - caracteristiques entreprise non agricole</w:t>
      </w:r>
    </w:p>
    <w:p>
      <w:pPr>
        <w:ind w:left="283"/>
      </w:pPr>
      <w:r>
        <w:rPr>
          <w:sz w:val="20"/>
        </w:rPr>
        <w:t>- Le noms de l'entreprise Djiby Sow2 ne doit pas contenir de chiffre et doit être bien renseigné, prière de bien renseigné .</w:t>
      </w:r>
    </w:p>
    <w:p>
      <w:r>
        <w:rPr>
          <w:b/>
          <w:color w:val="4672C4"/>
          <w:sz w:val="22"/>
        </w:rPr>
        <w:t>&gt;&gt; Section12 - Actifs du menage</w:t>
      </w:r>
    </w:p>
    <w:p>
      <w:pPr>
        <w:ind w:left="283"/>
      </w:pPr>
      <w:r>
        <w:rPr>
          <w:sz w:val="20"/>
        </w:rPr>
        <w:t xml:space="preserve">- Attention ! Congélateur a été achété à 85000 Fcfa est relativement faible par rapport aux autres prix d'achat observés dans cette zone. Prière de corriger ou de confirmer avec le QG. </w:t>
        <w:br/>
        <w:t>- Avertissement !! L'âge de l'article  Fer à repasser à charbon dans ce ménages est très élevé (30), prière de corriger ou confirmer avec le QG.</w:t>
      </w:r>
    </w:p>
    <w:p>
      <w:r>
        <w:rPr>
          <w:b/>
          <w:color w:val="4672C4"/>
          <w:sz w:val="22"/>
        </w:rPr>
        <w:t>&gt;&gt; Section16a - Champs et parcelles</w:t>
      </w:r>
    </w:p>
    <w:p>
      <w:pPr>
        <w:ind w:left="283"/>
      </w:pPr>
      <w:r>
        <w:rPr>
          <w:sz w:val="20"/>
        </w:rPr>
        <w:t>- La section 16 du ménage de ISSA sow n'est pas renseigné, prière de renseigner.</w:t>
      </w:r>
    </w:p>
    <w:p>
      <w:r>
        <w:rPr>
          <w:b/>
          <w:color w:val="4672C4"/>
          <w:sz w:val="22"/>
        </w:rPr>
        <w:t>&gt;&gt; Section17 - Elevage</w:t>
      </w:r>
    </w:p>
    <w:p>
      <w:pPr>
        <w:ind w:left="283"/>
      </w:pPr>
      <w:r>
        <w:rPr>
          <w:sz w:val="20"/>
        </w:rPr>
        <w:t>- Avertissement! Le prix unitaire (35000 Fcfa) d'un Ovins (Moutons) est trop petit ou élevé.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