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011301430066</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Section3</w:t>
            </w:r>
          </w:p>
        </w:tc>
        <w:tc>
          <w:tcPr>
            <w:tcW w:type="dxa" w:w="3324"/>
          </w:tcPr>
          <w:p>
            <w:r>
              <w:t>Sante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Section9f</w:t>
            </w:r>
          </w:p>
        </w:tc>
        <w:tc>
          <w:tcPr>
            <w:tcW w:type="dxa" w:w="3324"/>
          </w:tcPr>
          <w:p>
            <w:r>
              <w:t>Depenses non-alimentaires - 12 mois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35-54-60-32</w:t>
            </w:r>
          </w:p>
        </w:tc>
        <w:tc>
          <w:tcPr>
            <w:tcW w:type="dxa" w:w="1662"/>
          </w:tcPr>
          <w:p>
            <w:r>
              <w:rPr>
                <w:sz w:val="14"/>
              </w:rPr>
              <w:t>182a052ff9be4eb197acd7ba136d75b1</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BERNARD WILLIAM SAMB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BERNARD WILLIAM SAMB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BERNARD WILLIAM SAMB avec le QG ou apporter les corrections nécessaires. Le montant des frais de cantines ou de restauration pour l'année scolaire de BERNARD WILLIAM SAMB est faible ou élevé. veuillez, s'il vous plait, confirmer ces informations avec le QG ou apporter les corrections nécessaires. </w:t>
        <w:br/>
        <w:t>- Peu probable! ROMÉLIE DJIBALÉNE  n'arrive pas  à comprendre un petit texte lu dans une langue locale (s02q03).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BERNARD WILLIAM SAMB n'a consacré aucune heure pour les travaux cités en s04q01, s04q02, s04q03, s04q04, s04q05, s04q06, s04q07 et s04q08.Prière de regarder pour corriger ou confirmer avec le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ROMÉLIE DJIBALÉNE a comme taille 2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ROMÉLIE DJIBALÉNE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26-81-10-95</w:t>
            </w:r>
          </w:p>
        </w:tc>
        <w:tc>
          <w:tcPr>
            <w:tcW w:type="dxa" w:w="1662"/>
          </w:tcPr>
          <w:p>
            <w:r>
              <w:rPr>
                <w:sz w:val="14"/>
              </w:rPr>
              <w:t>4d26a0d884cb4d7d92c9a6b3d0c61ca5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BALLA DIOUF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BALLA DIOUF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70-60-83-34</w:t>
            </w:r>
          </w:p>
        </w:tc>
        <w:tc>
          <w:tcPr>
            <w:tcW w:type="dxa" w:w="1662"/>
          </w:tcPr>
          <w:p>
            <w:r>
              <w:rPr>
                <w:sz w:val="14"/>
              </w:rPr>
              <w:t>3b9ff8eef0214dd390a6c96deee8e721</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données sur les niveaux d'études, les fonctions et les caracteristiques sociodemographiques du père biologique de NDEYE BINTA TALL manquent. Veuillez les renseigner. Les données sur les niveaux d'études, les fonctions et les caracteristiques sociodemographiques de la mère biologique de  NDEYE BINTA TALL  manquent. </w:t>
        <w:br/>
        <w:t xml:space="preserve">- Les données sur les niveaux d'études, les fonctions et les caracteristiques sociodemographiques du père biologique de PAPE MAMADOU DIOKHANÉ manquent. Veuillez les renseigner. Les données sur les niveaux d'études, les fonctions et les caracteristiques sociodemographiques de la mère biologique de  PAPE MAMADOU DIOKHANÉ  manquent. </w:t>
        <w:br/>
        <w:t xml:space="preserve">- Prière de renseigner le sexe ou le lien de parenté de  ABDOUKHADRE DIOKHANÉ  merci. Les données sur les niveaux d'études, les fonctions et les caracteristiques sociodemographiques du père biologique de ABDOUKHADRE DIOKHANÉ manquent. Veuillez les renseigner. Les données sur les niveaux d'études, les fonctions et les caracteristiques sociodemographiques de la mère biologique de  ABDOUKHADRE DIOKHANÉ  manquent. </w:t>
        <w:br/>
        <w:t>- Prière de renseigner le sexe ou le lien de parenté de  ADAMA NDIAYE  merci. Les données sur les niveaux d'études, les fonctions et les caracteristiques sociodemographiques du père biologique de ADAMA NDIAYE manquent. Veuillez les renseigner. Les données sur les niveaux d'études, les fonctions et les caracteristiques sociodemographiques de la mère biologique de  ADAMA NDIAYE  manquent.</w:t>
      </w:r>
    </w:p>
    <w:p>
      <w:r>
        <w:rPr>
          <w:b/>
          <w:color w:val="4672C4"/>
          <w:sz w:val="22"/>
        </w:rPr>
        <w:t>&gt;&gt; Section2 - Education</w:t>
      </w:r>
    </w:p>
    <w:p>
      <w:pPr>
        <w:ind w:left="283"/>
      </w:pPr>
      <w:r>
        <w:rPr>
          <w:sz w:val="20"/>
        </w:rPr>
        <w:t xml:space="preserve">- Peu probable! FATOU DIOKHANÉ  n'arrive pas  à comprendre un petit texte lu dans une langue locale (s02q03). Veuillez corriger ou donner des explications au QG. Peu probable! FATOU DIOKHANÉ  ne sait ni lire, ni écrire, ni comprendre dans aucune des langues  (s02q01,s02q02,s02q03). Veuillez corriger ou donner des explications au QG. </w:t>
        <w:br/>
        <w:t xml:space="preserve">- Peu probable! FATOU KASSE  n'arrive pas  à comprendre un petit texte lu dans une langue locale (s02q03). Veuillez corriger ou donner des explications au QG. </w:t>
        <w:br/>
        <w:t xml:space="preserve">- Peu probable! MBODJA DIOUM  n'arrive pas  à comprendre un petit texte lu dans une langue locale (s02q03). Veuillez corriger ou donner des explications au QG. </w:t>
        <w:br/>
        <w:t xml:space="preserve">- Peu probable! NDEYE FATOU DIONGUE  n'arrive pas  à comprendre un petit texte lu dans une langue locale (s02q03). Veuillez corriger ou donner des explications au QG. Peu probable! NDEYE FATOU DIONGUE  ne sait ni lire, ni écrire, ni comprendre dans aucune des langues  (s02q01,s02q02,s02q03). Veuillez corriger ou donner des explications au QG. </w:t>
        <w:br/>
        <w:t>- Peu probable! NOGAYE DIOKHANÉ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Le montant(120000 FCFA) des dépenses pour chaque visite prénatale de NOGAYE DIOKHANÉ semble faible (voir nul) ou élevé, prière de corriger. </w:t>
        <w:br/>
        <w:t>- Le montant(350000 FCFA) des dépenses liées à l'accouchement de FATOU KASSE est faible ou élevé, prière de corriger. Le montant(140000 FCFA) des dépenses pour chaque visite prénatale de FATOU KASSE semble faible (voir nul) ou élevé, prière de corriger.</w:t>
      </w:r>
    </w:p>
    <w:p>
      <w:r>
        <w:rPr>
          <w:b/>
          <w:color w:val="4672C4"/>
          <w:sz w:val="22"/>
        </w:rPr>
        <w:t>&gt;&gt; Section4a - Emploi</w:t>
      </w:r>
    </w:p>
    <w:p>
      <w:pPr>
        <w:ind w:left="283"/>
      </w:pPr>
      <w:r>
        <w:rPr>
          <w:sz w:val="20"/>
        </w:rPr>
        <w:t xml:space="preserve">- Avertissement! FATOU DIOKHANÉ n'a consacré aucune heure pour aucun des travaux du ménage, prière de regarder les réponses prises dans les questions (s04q01 s04q02 s04q03 s04q04 s04q05 s04q06 s04q07 s04q08). </w:t>
        <w:br/>
        <w:t>- Avertissement! Nombre d'heure que MBODJA DIOUM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AvertissementMBODJA DIOUM  travaille mais les questions relatives à son emploi principal ne sont pas renseignées à 100%, prière de les renseigner. Vous avez sélectionné l'option 'Ne sait pas' pour la catégorie socioprofessionnelle de MBODJA DIOUM ou vous ne l'avez pas renseigné. prière de corriger.</w:t>
      </w:r>
    </w:p>
    <w:p>
      <w:r>
        <w:rPr>
          <w:b/>
          <w:color w:val="4672C4"/>
          <w:sz w:val="22"/>
        </w:rPr>
        <w:t>&gt;&gt; Section6 - Epargne et credit</w:t>
      </w:r>
    </w:p>
    <w:p>
      <w:pPr>
        <w:ind w:left="283"/>
      </w:pPr>
      <w:r>
        <w:rPr>
          <w:sz w:val="20"/>
        </w:rPr>
        <w:t xml:space="preserve">- Il est impératif de renseigner la question : #Est-ce que FATOU DIOKHANÉ possède un compte dans les établissements financiers suivants ou une carte prépayée ?# même si la personne ne dispose pas de compte, veuillez les renseigner s'il vous plaît. </w:t>
        <w:br/>
        <w:t xml:space="preserve">- Il est impératif de renseigner la question : #Est-ce que MBODJA DIOUM possède un compte dans les établissements financiers suivants ou une carte prépayée ?# même si la personne ne dispose pas de compte, veuillez les renseigner s'il vous plaît. </w:t>
        <w:br/>
        <w:t>- Il est impératif de renseigner la question : #Est-ce que NOGAYE DIOKHANÉ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ASSANE DIONGUE n'est pas renseignée à 100 %. Prière de vérifier l'ensemble des questions relatives à ce membre et de les renseigner en totalité. </w:t>
        <w:br/>
        <w:t xml:space="preserve">- La section sur le repas pris à l'extérieur du ménage du membre FATOU DIOKHANÉ n'est pas renseignée à 100 %. Prière de vérifier l'ensemble des questions relatives à ce membre et de les renseigner en totalité. </w:t>
        <w:br/>
        <w:t xml:space="preserve">- La section sur le repas pris à l'extérieur du ménage du membre FATOU KASSE n'est pas renseignée à 100 %. Prière de vérifier l'ensemble des questions relatives à ce membre et de les renseigner en totalité. </w:t>
        <w:br/>
        <w:t xml:space="preserve">- La section sur le repas pris à l'extérieur du ménage du membre MBODJA DIOUM n'est pas renseignée à 100 %. Prière de vérifier l'ensemble des questions relatives à ce membre et de les renseigner en totalité. </w:t>
        <w:br/>
        <w:t xml:space="preserve">- La section sur le repas pris à l'extérieur du ménage du membre MOUHAMED DIONGUE n'est pas renseignée à 100 %. Prière de vérifier l'ensemble des questions relatives à ce membre et de les renseigner en totalité. </w:t>
        <w:br/>
        <w:t xml:space="preserve">- La section sur le repas pris à l'extérieur du ménage du membre NDEYE FATOU DIONGUE n'est pas renseignée à 100 %. Prière de vérifier l'ensemble des questions relatives à ce membre et de les renseigner en totalité. </w:t>
        <w:br/>
        <w:t xml:space="preserve">- La section sur le repas pris à l'extérieur du ménage du membre NOGAYE DIOKHANÉ n'est pas renseignée à 100 %. Prière de vérifier l'ensemble des questions relatives à ce membre et de les renseigner en totalité. </w:t>
        <w:br/>
        <w:t>- La section sur le repas pris à l'extérieur du ménage du membre SEYNABOU SALMA DIOKHANÉ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vinaigres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pour bébé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obtenus sur les services rendus par l'entreprise Commerce de tissu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Commerce de tissu n'a pas effectué des dépenses ou faire des reventes des marchandises ou des produits ou rendre de service.Cette entreprise Commerce de tissu dit avoir obtenu une valeur sur les marchandises vendu en etat, les marchandises vendu après transformation et les services rendus. Prière de corriger. Cette entreprise Commerce de tissu dit avoir obtenu une valeur sur les marchandises vendu en etat et les marchandises vendu après transformation. L'entreprise Commerce de tissu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NOGAYE DIOKHANÉ ayant travaillé dans cette entreprise Commerce de tissu aucours des 12 derniers mois n'est pas renseigner. Prière de reneigner toutes les informations qui lui concerne. La main d'oeuvre sariale de NOGAYE DIOKHANÉ ayant travaillé dans cette entreprise Commerce de tissu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w:t>
        <w:br/>
        <w:t>- Attention ! Salon  (Fauteuils et table basse) a été achété à 1500000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DIOKHANE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01-40-73-21</w:t>
            </w:r>
          </w:p>
        </w:tc>
        <w:tc>
          <w:tcPr>
            <w:tcW w:type="dxa" w:w="1662"/>
          </w:tcPr>
          <w:p>
            <w:r>
              <w:rPr>
                <w:sz w:val="14"/>
              </w:rPr>
              <w:t>436ad72334704904962a61cdd9aca855</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Babacar toure  n'arrive pas  à comprendre un petit texte lu dans une langue locale (s02q03). Veuillez corriger ou donner des explications au QG. </w:t>
        <w:br/>
        <w:t xml:space="preserve">- Peu probable! Matar Sow  n'arrive pas  à comprendre un petit texte lu dans une langue locale (s02q03). Veuillez corriger ou donner des explications au QG. Peu probable! Matar Sow  ne sait ni lire, ni écrire, ni comprendre dans aucune des langues  (s02q01,s02q02,s02q03). Veuillez corriger ou donner des explications au QG. </w:t>
        <w:br/>
        <w:t>- Peu probable! Mohamed Nazir toure  n'arrive pas  à comprendre un petit texte lu dans une langue locale (s02q03). Veuillez corriger ou donner des explications au QG. Peu probable! Mohamed Nazir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AvertissementMohamed Nazir toure  travaille mais les questions relatives à son emploi principal ne sont pas renseignées à 100%, prière de les renseigner.</w:t>
      </w:r>
    </w:p>
    <w:p>
      <w:r>
        <w:rPr>
          <w:b/>
          <w:color w:val="4672C4"/>
          <w:sz w:val="22"/>
        </w:rPr>
        <w:t>&gt;&gt; Section7a2 - Repas pris a l'exterieur du menage</w:t>
      </w:r>
    </w:p>
    <w:p>
      <w:pPr>
        <w:ind w:left="283"/>
      </w:pPr>
      <w:r>
        <w:rPr>
          <w:sz w:val="20"/>
        </w:rPr>
        <w:t>- Le montant total declaré de Babacar toure concernant les repas pris à l'extérieur du ménage au cours des 7 jours semble élevé. Prière de vérifier et de corriger ou de confirmer ces informations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confection des habits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confection des habits dit avoir obtenu une valeur sur les marchandises vendu en etat et les marchandises vendu après transformation. L'entreprise confection des habits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La main d'oeuvre familiale pour Mohamed Nazir toure ayant travaillé dans cette entreprise confection des habits aucours des 12 derniers mois n'est pas renseigner. Prière de reneigner toutes les informations qui lui concerne.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Toure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00-25-26-18</w:t>
            </w:r>
          </w:p>
        </w:tc>
        <w:tc>
          <w:tcPr>
            <w:tcW w:type="dxa" w:w="1662"/>
          </w:tcPr>
          <w:p>
            <w:r>
              <w:rPr>
                <w:sz w:val="14"/>
              </w:rPr>
              <w:t>1b23827980dc4a4ba05d42a0485c45cb</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ANNE MARIE SOPHIE MAME YANDE DIOUF  n'arrive pas  à comprendre un petit texte lu dans une langue locale (s02q03). Veuillez corriger ou donner des explications au QG.</w:t>
      </w:r>
    </w:p>
    <w:p>
      <w:r>
        <w:rPr>
          <w:b/>
          <w:color w:val="4672C4"/>
          <w:sz w:val="22"/>
        </w:rPr>
        <w:t>&gt;&gt; Section3 - Sante</w:t>
      </w:r>
    </w:p>
    <w:p>
      <w:pPr>
        <w:ind w:left="283"/>
      </w:pPr>
      <w:r>
        <w:rPr>
          <w:sz w:val="20"/>
        </w:rPr>
        <w:t>- Incoherent! ANNE MARIE SOPHIE MAME YANDE DIOUF Bénéficie de CMU et les actes couverts sont différents de tiers payant.</w:t>
      </w:r>
    </w:p>
    <w:p>
      <w:r>
        <w:rPr>
          <w:b/>
          <w:color w:val="4672C4"/>
          <w:sz w:val="22"/>
        </w:rPr>
        <w:t>&gt;&gt; Section4b - Emploi - Activite principale</w:t>
      </w:r>
    </w:p>
    <w:p>
      <w:pPr>
        <w:ind w:left="283"/>
      </w:pPr>
      <w:r>
        <w:rPr>
          <w:sz w:val="20"/>
        </w:rPr>
        <w:t>- Avertissement!! ANNE MARIE SOPHIE MAME YANDE DIOUF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Le prix d'achat unitaire (1 Fcfa) de Lait en poudre en Sachets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ANNE MARIE SOPHIE MAME YANDE DIOUF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ANNE MARIE SOPHIE MAME YANDE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