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101101000044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Section3</w:t>
            </w:r>
          </w:p>
        </w:tc>
        <w:tc>
          <w:tcPr>
            <w:tcW w:type="dxa" w:w="3324"/>
          </w:tcPr>
          <w:p>
            <w:r>
              <w:t>Sante</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Section9f</w:t>
            </w:r>
          </w:p>
        </w:tc>
        <w:tc>
          <w:tcPr>
            <w:tcW w:type="dxa" w:w="3324"/>
          </w:tcPr>
          <w:p>
            <w:r>
              <w:t>Depenses non-alimentaires - 12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78-19-39-61</w:t>
            </w:r>
          </w:p>
        </w:tc>
        <w:tc>
          <w:tcPr>
            <w:tcW w:type="dxa" w:w="1662"/>
          </w:tcPr>
          <w:p>
            <w:r>
              <w:rPr>
                <w:sz w:val="14"/>
              </w:rPr>
              <w:t>04ee4ef19c2c4e05a13659ec704dd3cb</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ASSANE TOURE  manquent, s'il vous plait pouvez-vous fournir d'effort pour avoir ces informations. </w:t>
        <w:br/>
        <w:t xml:space="preserve">- Les informations sur l'acte de naissance (ni Jours, ni mois et ni années) de  IBRAHIMA Barry  manquent, s'il vous plait pouvez-vous fournir d'effort pour avoir ces informations. </w:t>
        <w:br/>
        <w:t xml:space="preserve">- Les informations sur l'acte de naissance (ni Jours, ni mois et ni années) de  MALADO BA  manquent, s'il vous plait pouvez-vous fournir d'effort pour avoir ces informations. </w:t>
        <w:br/>
        <w:t>- Les informations sur l'acte de naissance (ni Jours, ni mois et ni années) de  MARIAMA BARRY  manquent, s'il vous plait pouvez-vous fournir d'effort pour avoir ces informations.  Avertissement!!!  MARIAMA BARRY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Peu plausible ASSANE TOURE fréquente au minimum le fondamental 1 mais ne sait ni lire ni comprendre la langue française, prière de corriger ou de confirmer avec le QG merci.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Avertissement!! La quantité (.) de Lait frais stérilisé, demi écrémé en Sachets industriel qui provient de la production du ménage et celle reçue en cadeau depasse la quantité consommée, prière de verifier et corriger.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MAIMOUNA BARRY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93-19-06-38</w:t>
            </w:r>
          </w:p>
        </w:tc>
        <w:tc>
          <w:tcPr>
            <w:tcW w:type="dxa" w:w="1662"/>
          </w:tcPr>
          <w:p>
            <w:r>
              <w:rPr>
                <w:sz w:val="14"/>
              </w:rPr>
              <w:t>e65e303326274615aa1dbc9460f613c9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PENDA DIALLO1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DIOULDE DIALLO et corriger ou confirmer avec le QG. Le montant des autres depenses pour l'année scolaire de MARIAMA DIOULDE DIALLO est faible ou élevé. veuillez, s'il vous plait, confirmer ces informations avec le QG ou apporter les corrections nécessaires. </w:t>
        <w:br/>
        <w:t xml:space="preserve">- Peu probable! MARIAMA TOUPÉ DIALLO  n'arrive pas  à comprendre un petit texte lu dans une langue locale (s02q03). Veuillez corriger ou donner des explications au QG. Peu probable! MARIAMA TOUPÉ DIALLO  ne sait ni lire, ni écrire, ni comprendre dans aucune des langues  (s02q01,s02q02,s02q03). Veuillez corriger ou donner des explications au QG. </w:t>
        <w:br/>
        <w:t xml:space="preserve">- Peu probable! PENDA DIALLO1  n'arrive pas  à comprendre un petit texte lu dans une langue locale (s02q03). Veuillez corriger ou donner des explications au QG. Peu probable! PENDA DIALLO1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TOUPÉ DIALLO a travaillés par mois semble être inférieur à 15. Veuillez, s'il vous plaît, confirmer cette information. </w:t>
        <w:br/>
        <w:t>- Le revenu de SOULEYMANE DIALLO (.a) doit être renseigné. Prière de renseigner le revenu de SOULEYMANE DIALLO.</w:t>
      </w:r>
    </w:p>
    <w:p>
      <w:r>
        <w:rPr>
          <w:b/>
          <w:color w:val="4672C4"/>
          <w:sz w:val="22"/>
        </w:rPr>
        <w:t>&gt;&gt; Section10b - caracteristiques entreprise non agricole</w:t>
      </w:r>
    </w:p>
    <w:p>
      <w:pPr>
        <w:ind w:left="283"/>
      </w:pPr>
      <w:r>
        <w:rPr>
          <w:sz w:val="20"/>
        </w:rPr>
        <w:t xml:space="preserve">- Le montant obtenus sur les services rendus par l'entreprise service de transport en jakarta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service de transport en jakarta n'a pas effectué des dépenses ou faire des reventes des marchandises ou des produits ou rendre de service.La main d'oeuvre familiale pour SOULEYMANE DIALLO ayant travaillé dans cette entreprise service de transport en jakarta aucours des 12 derniers mois n'est pas renseigner. Prière de reneigner toutes les informations qui lui concerne. </w:t>
        <w:br/>
        <w:t>- Prière de renseigner les montants dans les champs (s10q46 s10q47 s10q48 s10q49 s10q50 s10q51 s10q52 s10q53 s10q54 s10q55 s10q56 s10q57), mettre 0 si l'entreprise commerce de produits alimentaires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MARIAMA TOUPE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72-67-99-05</w:t>
            </w:r>
          </w:p>
        </w:tc>
        <w:tc>
          <w:tcPr>
            <w:tcW w:type="dxa" w:w="1662"/>
          </w:tcPr>
          <w:p>
            <w:r>
              <w:rPr>
                <w:sz w:val="14"/>
              </w:rPr>
              <w:t>0549c179e7554f33b125065136b9fac0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YOUNOUSS GOUDIABY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YOUNOUSS GOUDIABY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