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011301430066</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97-22-08-58</w:t>
            </w:r>
          </w:p>
        </w:tc>
        <w:tc>
          <w:tcPr>
            <w:tcW w:type="dxa" w:w="1662"/>
          </w:tcPr>
          <w:p>
            <w:r>
              <w:rPr>
                <w:sz w:val="14"/>
              </w:rPr>
              <w:t>b7ab41bea41a42a786f188d69d137776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GOR WADE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Aly Ndiaye  n'arrive pas  à comprendre un petit texte lu dans une langue locale (s02q03). Veuillez corriger ou donner des explications au QG. Avertissement!! Aly Ndiaye qui sait écrire en français doit pouvoir lire en français.</w:t>
      </w:r>
    </w:p>
    <w:p>
      <w:r>
        <w:rPr>
          <w:b/>
          <w:color w:val="4672C4"/>
          <w:sz w:val="22"/>
        </w:rPr>
        <w:t>&gt;&gt; Section7b - Consommation alimentaire - 7 jours</w:t>
      </w:r>
    </w:p>
    <w:p>
      <w:pPr>
        <w:ind w:left="283"/>
      </w:pPr>
      <w:r>
        <w:rPr>
          <w:sz w:val="20"/>
        </w:rPr>
        <w:t>- Attention ! Soupçons de quantité anormale! Le ménage de Aly Ndiaye avec une taille de 1 personnes a consommé 12 Pièce en Moyen de Banane douce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Aly Ndiaye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Aly Ndiaye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82-16-05-97</w:t>
            </w:r>
          </w:p>
        </w:tc>
        <w:tc>
          <w:tcPr>
            <w:tcW w:type="dxa" w:w="1662"/>
          </w:tcPr>
          <w:p>
            <w:r>
              <w:rPr>
                <w:sz w:val="14"/>
              </w:rPr>
              <w:t>87a040f2e2d34aa4bd6d622c9406ea38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ABSA SEYE</w:t>
            </w:r>
          </w:p>
        </w:tc>
        <w:tc>
          <w:tcPr>
            <w:tcW w:type="dxa" w:w="3324"/>
          </w:tcPr>
          <w:p>
            <w:r>
              <w:rPr>
                <w:sz w:val="18"/>
              </w:rPr>
              <w:t>N/A</w:t>
            </w:r>
          </w:p>
        </w:tc>
        <w:tc>
          <w:tcPr>
            <w:tcW w:type="dxa" w:w="3324"/>
          </w:tcPr>
          <w:p>
            <w:r/>
            <w:hyperlink r:id="rId10">
              <w:r>
                <w:rPr>
                  <w:color w:val="0563C1"/>
                  <w:u w:val="single"/>
                </w:rPr>
                <w:t>PARCELLES ASSAINIES UNITE 13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 montant dépensé ou reçu en cadeau pour les cartes prépayées, les transferts de crédit et les abonnements de  houlimata niang semble élevé ou faible , prière de corriger ou de confirmer l'information avec le QG. Le montant dépensé ou reçu en cadeau pour les recharges internet ou de forfaits de données mobiles(hors appels vocaux), aucours des 30 derniers jours de houlimata niang semble élevé ou faible, prière de corriger ou de confirmer l'information avec le QG.</w:t>
      </w:r>
    </w:p>
    <w:p>
      <w:r>
        <w:rPr>
          <w:b/>
          <w:color w:val="4672C4"/>
          <w:sz w:val="22"/>
        </w:rPr>
        <w:t>&gt;&gt; Section2 - Education</w:t>
      </w:r>
    </w:p>
    <w:p>
      <w:pPr>
        <w:ind w:left="283"/>
      </w:pPr>
      <w:r>
        <w:rPr>
          <w:sz w:val="20"/>
        </w:rPr>
        <w:t xml:space="preserve">- Peu probable! Aminata diagne  n'arrive pas  à comprendre un petit texte lu dans une langue locale (s02q03). Veuillez corriger ou donner des explications au QG. Peu probable! Aminata diagne  ne sait ni lire, ni écrire, ni comprendre dans aucune des langues  (s02q01,s02q02,s02q03). Veuillez corriger ou donner des explications au QG. </w:t>
        <w:br/>
        <w:t xml:space="preserve">- Peu probable! Madjiguene seye  n'arrive pas  à comprendre un petit texte lu dans une langue locale (s02q03). Veuillez corriger ou donner des explications au QG. Peu probable! Madjiguene seye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Peu probable! absa seye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La section n'est pas renseignée pour sidy diagne, prière de la renseigner.</w:t>
      </w:r>
    </w:p>
    <w:p>
      <w:r>
        <w:rPr>
          <w:b/>
          <w:color w:val="4672C4"/>
          <w:sz w:val="22"/>
        </w:rPr>
        <w:t>&gt;&gt; Section4a - Emploi</w:t>
      </w:r>
    </w:p>
    <w:p>
      <w:pPr>
        <w:ind w:left="283"/>
      </w:pPr>
      <w:r>
        <w:rPr>
          <w:sz w:val="20"/>
        </w:rPr>
        <w:t>- Avertissement! Madjiguene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absa seye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houlimata niang possède un compte dans les établissements financiers suivants ou une carte prépayée ?# même si la personne ne dispose pas de compte, veuillez les renseigner s'il vous plaît. </w:t>
        <w:br/>
        <w:t>- Il est impératif de renseigner la question : #Est-ce que sidy diagne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houlimata niang n'est pas renseignée à 100 %. Prière de vérifier l'ensemble des questions relatives à ce membre et de les renseigner en totalité. </w:t>
        <w:br/>
        <w:t>- La section sur le repas pris à l'extérieur du ménage du membre sidy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Soupçons de quantité anormale! Le ménage de ABSA SEYE avec une taille de 7 personnes a consommé 5 Pièce en Moyen de Aubergine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10.68102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ABSA SEYE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(14000)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ABSA SEYE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73-93-61-55</w:t>
            </w:r>
          </w:p>
        </w:tc>
        <w:tc>
          <w:tcPr>
            <w:tcW w:type="dxa" w:w="1662"/>
          </w:tcPr>
          <w:p>
            <w:r>
              <w:rPr>
                <w:sz w:val="14"/>
              </w:rPr>
              <w:t>0958e72621684fceb7d2537ddb7de1bb</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DIOUF</w:t>
            </w:r>
          </w:p>
        </w:tc>
        <w:tc>
          <w:tcPr>
            <w:tcW w:type="dxa" w:w="3324"/>
          </w:tcPr>
          <w:p>
            <w:r>
              <w:rPr>
                <w:sz w:val="18"/>
              </w:rPr>
              <w:t>N/A</w:t>
            </w:r>
          </w:p>
        </w:tc>
        <w:tc>
          <w:tcPr>
            <w:tcW w:type="dxa" w:w="3324"/>
          </w:tcPr>
          <w:p>
            <w:r/>
            <w:hyperlink r:id="rId11">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Bassirou diouf bénéficié de cette formation est technicien photocopieuse et semble exister dans les modalités, prière de prendre attache avec le QG pour plus d'explication afin de la classer bien. </w:t>
        <w:br/>
        <w:t xml:space="preserve">- Peu probable! Adja khady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khady Diouf et corriger ou confirmer avec le QG. </w:t>
        <w:br/>
        <w:t>- Peu probable! Momar Talla Diouf  n'arrive pas  à comprendre un petit texte lu dans une langue locale (s02q03). Veuillez corriger ou donner des explications au QG. Le montant des frais pour les cahiers et autres matériels scolaires pour l'année scolaire de Momar Talla Diouf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Momar Talla Diouf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Momar Talla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Bassirou diouf est un Techniciens en construction mécanique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(400 Fcfa) de Spaghettis en Sachets industriel (Petit) est relativement élevé par rapport aux autres prix observés dans cette zone. Prière de corriger ou de confirmer avec le QG.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(8000) de l'article  Bonbonne de gaz est inférieur aux prix de revente (12000)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Bassirou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35-54-60-32</w:t>
            </w:r>
          </w:p>
        </w:tc>
        <w:tc>
          <w:tcPr>
            <w:tcW w:type="dxa" w:w="1662"/>
          </w:tcPr>
          <w:p>
            <w:r>
              <w:rPr>
                <w:sz w:val="14"/>
              </w:rPr>
              <w:t>182a052ff9be4eb197acd7ba136d75b1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ROMALIE DJIBALENE</w:t>
            </w:r>
          </w:p>
        </w:tc>
        <w:tc>
          <w:tcPr>
            <w:tcW w:type="dxa" w:w="3324"/>
          </w:tcPr>
          <w:p>
            <w:r>
              <w:rPr>
                <w:sz w:val="18"/>
              </w:rPr>
              <w:t>N/A</w:t>
            </w:r>
          </w:p>
        </w:tc>
        <w:tc>
          <w:tcPr>
            <w:tcW w:type="dxa" w:w="3324"/>
          </w:tcPr>
          <w:p>
            <w:r/>
            <w:hyperlink r:id="rId12">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BERNARD WILLIAM SAMB  ne possède pas le téléphone android, n'utilise régulièrement pas un téléphone appartenant à une autre personne mais a accès à l'internet, merci de confirmer cette information avec le QG. L'utilisations de l'internet  de BERNARD WILLIAM SAMB est jeux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BERNARD WILLIAM SAMB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WILLIAM SAMB avec le QG ou apporter les corrections nécessaires. Le montant des frais de cantines ou de restauration pour l'année scolaire de BERNARD WILLIAM SAMB est faible ou élevé. veuillez, s'il vous plait, confirmer ces informations avec le QG ou apporter les corrections nécessaires. </w:t>
        <w:br/>
        <w:t>- Peu probable! ROMÉLIE DJIBALÉNE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BERNARD WILLIAM SAMB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Incohérence!! Dans ce ménage, chaque individus consomme par jour 113.6543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ROMÉLIE DJIBALÉNE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ROMÉLIE DJIBALÉNE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98-13-18-48</w:t>
            </w:r>
          </w:p>
        </w:tc>
        <w:tc>
          <w:tcPr>
            <w:tcW w:type="dxa" w:w="1662"/>
          </w:tcPr>
          <w:p>
            <w:r>
              <w:rPr>
                <w:sz w:val="14"/>
              </w:rPr>
              <w:t>ba581fd91114421fa0e71bcf294e6a67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MASSAKA</w:t>
            </w:r>
          </w:p>
        </w:tc>
        <w:tc>
          <w:tcPr>
            <w:tcW w:type="dxa" w:w="3324"/>
          </w:tcPr>
          <w:p>
            <w:r>
              <w:rPr>
                <w:sz w:val="18"/>
              </w:rPr>
              <w:t>N/A</w:t>
            </w:r>
          </w:p>
        </w:tc>
        <w:tc>
          <w:tcPr>
            <w:tcW w:type="dxa" w:w="3324"/>
          </w:tcPr>
          <w:p>
            <w:r/>
            <w:hyperlink r:id="rId13">
              <w:r>
                <w:rPr>
                  <w:color w:val="0563C1"/>
                  <w:u w:val="single"/>
                </w:rPr>
                <w:t>rdc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Pape Massa Kante  n'arrive pas  à comprendre un petit texte lu dans une langue locale (s02q03). Veuillez corriger ou donner des explications au QG. La raison principale que Pape Massa Kante n'a pas été à l'école entre 2024/2025 est football et semble exister dans les modalités, prière de prendre attache avec le QG pour plus d'explication afin de la classer bien. Le domaine que Pape Massa Kante bénéficié de cette formation est infographie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Pape Massa Kante a eu est problème nerf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Pastèque en Pièce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Pape Massa Kante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Massa Kante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26-81-10-95</w:t>
            </w:r>
          </w:p>
        </w:tc>
        <w:tc>
          <w:tcPr>
            <w:tcW w:type="dxa" w:w="1662"/>
          </w:tcPr>
          <w:p>
            <w:r>
              <w:rPr>
                <w:sz w:val="14"/>
              </w:rPr>
              <w:t>4d26a0d884cb4d7d92c9a6b3d0c61ca5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BALLA DIOUF</w:t>
            </w:r>
          </w:p>
        </w:tc>
        <w:tc>
          <w:tcPr>
            <w:tcW w:type="dxa" w:w="3324"/>
          </w:tcPr>
          <w:p>
            <w:r>
              <w:rPr>
                <w:sz w:val="18"/>
              </w:rPr>
              <w:t>N/A</w:t>
            </w:r>
          </w:p>
        </w:tc>
        <w:tc>
          <w:tcPr>
            <w:tcW w:type="dxa" w:w="3324"/>
          </w:tcPr>
          <w:p>
            <w:r/>
            <w:hyperlink r:id="rId14">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BALLA DIOUF  n'arrive pas  à comprendre un petit texte lu dans une langue locale (s02q03). Veuillez corriger ou donner des explications au QG. La raison principale que BALLA DIOUF n'a pas fait des études dans une école formelle est école coranique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ménage de la lingeuse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70-60-83-34</w:t>
            </w:r>
          </w:p>
        </w:tc>
        <w:tc>
          <w:tcPr>
            <w:tcW w:type="dxa" w:w="1662"/>
          </w:tcPr>
          <w:p>
            <w:r>
              <w:rPr>
                <w:sz w:val="14"/>
              </w:rPr>
              <w:t>3b9ff8eef0214dd390a6c96deee8e721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DIOKHANE</w:t>
            </w:r>
          </w:p>
        </w:tc>
        <w:tc>
          <w:tcPr>
            <w:tcW w:type="dxa" w:w="3324"/>
          </w:tcPr>
          <w:p>
            <w:r>
              <w:rPr>
                <w:sz w:val="18"/>
              </w:rPr>
              <w:t>N/A</w:t>
            </w:r>
          </w:p>
        </w:tc>
        <w:tc>
          <w:tcPr>
            <w:tcW w:type="dxa" w:w="3324"/>
          </w:tcPr>
          <w:p>
            <w:r/>
            <w:hyperlink r:id="rId15">
              <w:r>
                <w:rPr>
                  <w:color w:val="0563C1"/>
                  <w:u w:val="single"/>
                </w:rPr>
                <w:t>PARCELLES ASSAINIES UNITE 13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FATOU DIOKHANÉ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DIOKHANÉ  n'arrive pas  à comprendre un petit texte lu dans une langue locale (s02q03). Veuillez corriger ou donner des explications au QG. Peu probable! FATOU DIOKHANÉ  ne sait ni lire, ni écrire, ni comprendre dans aucune des langues  (s02q01,s02q02,s02q03). Veuillez corriger ou donner des explications au QG. La raison principale que FATOU DIOKHANÉ n'a pas fait des études dans une école formelle est école coranique et semble exister dans les modalités, prière de prendre attache avec le QG pour plus d'explication afin de la classer bien. </w:t>
        <w:br/>
        <w:t xml:space="preserve">- Peu probable! FATOU KASSE  n'arrive pas  à comprendre un petit texte lu dans une langue locale (s02q03). Veuillez corriger ou donner des explications au QG. La raison principale que FATOU KASSE n'a pas fait des études dans une école formelle est école coranique et semble exister dans les modalités, prière de prendre attache avec le QG pour plus d'explication afin de la classer bien. </w:t>
        <w:br/>
        <w:t xml:space="preserve">- Peu probable! MBODJA DIOUM  n'arrive pas  à comprendre un petit texte lu dans une langue locale (s02q03). Veuillez corriger ou donner des explications au QG. </w:t>
        <w:br/>
        <w:t xml:space="preserve">- Peu probable! NDEYE FATOU DIONGUE  n'arrive pas  à comprendre un petit texte lu dans une langue locale (s02q03). Veuillez corriger ou donner des explications au QG. Peu probable! NDEYE FATOU DIONGUE  ne sait ni lire, ni écrire, ni comprendre dans aucune des langues  (s02q01,s02q02,s02q03). Veuillez corriger ou donner des explications au QG. </w:t>
        <w:br/>
        <w:t>- Peu probable! NOGAYE DIOKHANÉ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montant(120000 FCFA) des dépenses pour chaque visite prénatale de NOGAYE DIOKHANÉ semble faible (voir nul) ou élevé, prière de corriger. </w:t>
        <w:br/>
        <w:t>- Le montant(350000 FCFA) des dépenses liées à l'accouchement de FATOU KASSE est faible ou élevé, prière de corriger. Le montant(140000 FCFA) des dépenses pour chaque visite prénatale de FATOU KASSE semble faible (voir nul) ou élevé, prière de corriger.</w:t>
      </w:r>
    </w:p>
    <w:p>
      <w:r>
        <w:rPr>
          <w:b/>
          <w:color w:val="4672C4"/>
          <w:sz w:val="22"/>
        </w:rPr>
        <w:t>&gt;&gt; Section4a - Emploi</w:t>
      </w:r>
    </w:p>
    <w:p>
      <w:pPr>
        <w:ind w:left="283"/>
      </w:pPr>
      <w:r>
        <w:rPr>
          <w:sz w:val="20"/>
        </w:rPr>
        <w:t xml:space="preserve">- La  raison principale que NOGAYE DIOKHANÉ n'a pas cherché du travail au cours des 30 derniers jours est attend que son bébé grandit et semble exister dans les modalités, prière de prendre attache avec le QG pour plus d'explication afin de la classer bien. </w:t>
        <w:br/>
        <w:t>- Avertissement! FATOU DIOKHANÉ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Mayonnaise en Sachets (Petit) est relativement élevé par rapport aux autres prix observés dans cette zone. Prière de corriger ou de confirmer avec le QG. Attention ! Le prix unitaire d'achat (3500 Fcfa) de Concentré de tomate en Boite de tomate/Pot (Grand)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FATOU DIOKHANE avec une taille de 8 personnes a consommé 4 Bouteille 10l en taille unique de Eau minérale/filtrée en bouteille importée qui est relativement élevé comme consommation par rapport à la condition de vie des autres ménages de même taille dans cette zone. Prière de corriger ou de confirmer avec le QG. Avertissement!!! Le ménage a consommé 0.12 Kg taille unique de Niébé/Haricots secs, cette quantité semble anormale pour une consommation des 7 derniers jours. prière de corriger ou de confirmer avec le QG. Avertissement!!! Le ménage a consommé 9 Morceau (Portion) Petit de Escargots, cette quantité semble anormale pour une consommation des 7 derniers jours.Prière de corriger ou de confirmer avec le QG. Incohérence!! Dans ce ménage, chaque individus consomme par jour 34.94196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lingeuse et semble exister dans les modalités, prière de prendre attache avec le QG pour plus d'explication afin de la classer bien. </w:t>
        <w:br/>
        <w:t xml:space="preserve">-  La dernière fois que vous avez acheté Salaire du personnel de maison (gardien, boy, chauffeur, cuisinier, etc. ) est menage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commerce de tissu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750000 Fcfa est relativement élevé par rapport aux autres prix d'achat observés dans cette zone. Prière de corriger ou de confirmer avec le QG. Attention ! Armoires et autres meubles a été revendu à 750000 Fcfa qui est relativement élevé par rapport aux autres prix de revente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Attention ! Lit a été revendu à 750000 Fcfa qui est relativement élevé par rapport aux autres prix de revente observés dans cette zone. Prière de corriger ou de confirmer avec le QG. </w:t>
        <w:br/>
        <w:t xml:space="preserve">- Attention ! Matelas simple a été revendu à 150000 Fcfa qui est relativement élevé par rapport aux autres prix de revente observés dans cette zone. Prière de corriger ou de confirmer avec le QG. </w:t>
        <w:br/>
        <w:t>- Attention ! Salon  (Fauteuils et table basse) a été achété à 1500000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DIOKHANE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01-40-73-21</w:t>
            </w:r>
          </w:p>
        </w:tc>
        <w:tc>
          <w:tcPr>
            <w:tcW w:type="dxa" w:w="1662"/>
          </w:tcPr>
          <w:p>
            <w:r>
              <w:rPr>
                <w:sz w:val="14"/>
              </w:rPr>
              <w:t>436ad72334704904962a61cdd9aca855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TOURE</w:t>
            </w:r>
          </w:p>
        </w:tc>
        <w:tc>
          <w:tcPr>
            <w:tcW w:type="dxa" w:w="3324"/>
          </w:tcPr>
          <w:p>
            <w:r>
              <w:rPr>
                <w:sz w:val="18"/>
              </w:rPr>
              <w:t>N/A</w:t>
            </w:r>
          </w:p>
        </w:tc>
        <w:tc>
          <w:tcPr>
            <w:tcW w:type="dxa" w:w="3324"/>
          </w:tcPr>
          <w:p>
            <w:r/>
            <w:hyperlink r:id="rId16">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Babacar toure  n'arrive pas  à comprendre un petit texte lu dans une langue locale (s02q03). Veuillez corriger ou donner des explications au QG. </w:t>
        <w:br/>
        <w:t xml:space="preserve">- Peu probable! Matar Sow  n'arrive pas  à comprendre un petit texte lu dans une langue locale (s02q03). Veuillez corriger ou donner des explications au QG. Peu probable! Matar Sow  ne sait ni lire, ni écrire, ni comprendre dans aucune des langues  (s02q01,s02q02,s02q03). Veuillez corriger ou donner des explications au QG. </w:t>
        <w:br/>
        <w:t>- Peu probable! Mohamed Nazir toure  n'arrive pas  à comprendre un petit texte lu dans une langue locale (s02q03). Veuillez corriger ou donner des explications au QG. Peu probable! Mohamed Nazir toure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Babacar toure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44-80-37-33</w:t>
            </w:r>
          </w:p>
        </w:tc>
        <w:tc>
          <w:tcPr>
            <w:tcW w:type="dxa" w:w="1662"/>
          </w:tcPr>
          <w:p>
            <w:r>
              <w:rPr>
                <w:sz w:val="14"/>
              </w:rPr>
              <w:t>88245f5e754d4c9688b1c0f0fbac2949</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ALY DIAWARA</w:t>
            </w:r>
          </w:p>
        </w:tc>
        <w:tc>
          <w:tcPr>
            <w:tcW w:type="dxa" w:w="3324"/>
          </w:tcPr>
          <w:p>
            <w:r>
              <w:rPr>
                <w:sz w:val="18"/>
              </w:rPr>
              <w:t>N/A</w:t>
            </w:r>
          </w:p>
        </w:tc>
        <w:tc>
          <w:tcPr>
            <w:tcW w:type="dxa" w:w="3324"/>
          </w:tcPr>
          <w:p>
            <w:r/>
            <w:hyperlink r:id="rId17">
              <w:r>
                <w:rPr>
                  <w:color w:val="0563C1"/>
                  <w:u w:val="single"/>
                </w:rPr>
                <w:t>1er �tage</w:t>
              </w:r>
            </w:hyperlink>
          </w:p>
        </w:tc>
      </w:tr>
    </w:tbl>
    <w:p/>
    <w:p>
      <w:r>
        <w:rPr>
          <w:b/>
          <w:color w:val="4672C4"/>
          <w:sz w:val="22"/>
        </w:rPr>
        <w:t>&gt;&gt; Section2 - Education</w:t>
      </w:r>
    </w:p>
    <w:p>
      <w:pPr>
        <w:ind w:left="283"/>
      </w:pPr>
      <w:r>
        <w:rPr>
          <w:sz w:val="20"/>
        </w:rPr>
        <w:t>- Peu probable! Aly Diawara  n'arrive pas  à comprendre un petit texte lu dans une langue locale (s02q03). Veuillez corriger ou donner des explications au QG. Le domaine que Aly Diawara bénéficié de cette formation est conduite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Aly Diawara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Aly Diawara est identique dans l'emploi principale et secondaire, prière de confirmer cette information avec le QG ou de corriger. Avertissement!!! les informations de Aly Diawara sur le nombre de mois, jours ou heures de son emploi secondaire sont superieur a celles de son emploi principal , veuillez corriger ou confirmer aupres du QG. Incoherence!!! Aly Diawara a travaillé plus de 20h par jours pour ses emplois (pricinpal et secondaire), prière de corriger.</w:t>
      </w:r>
    </w:p>
    <w:p>
      <w:r>
        <w:rPr>
          <w:b/>
          <w:color w:val="4672C4"/>
          <w:sz w:val="22"/>
        </w:rPr>
        <w:t>&gt;&gt; Section7a2 - Repas pris a l'exterieur du menage</w:t>
      </w:r>
    </w:p>
    <w:p>
      <w:pPr>
        <w:ind w:left="283"/>
      </w:pPr>
      <w:r>
        <w:rPr>
          <w:sz w:val="20"/>
        </w:rPr>
        <w:t>- Le montant total declaré de Aly Diawara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Autres tisanes et infusions n.d.a. (quinqueliba, citronnelle, etc.)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(10000) de l'article  Bonbonne de gaz est inférieur aux prix de revente (12500)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Aly Diawara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41-26-40-28</w:t>
            </w:r>
          </w:p>
        </w:tc>
        <w:tc>
          <w:tcPr>
            <w:tcW w:type="dxa" w:w="1662"/>
          </w:tcPr>
          <w:p>
            <w:r>
              <w:rPr>
                <w:sz w:val="14"/>
              </w:rPr>
              <w:t>d062792d920b4e47a82cd3d25e3b427a</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DIADJI IBRAHIMA GAYE</w:t>
            </w:r>
          </w:p>
        </w:tc>
        <w:tc>
          <w:tcPr>
            <w:tcW w:type="dxa" w:w="3324"/>
          </w:tcPr>
          <w:p>
            <w:r>
              <w:rPr>
                <w:sz w:val="18"/>
              </w:rPr>
              <w:t>N/A</w:t>
            </w:r>
          </w:p>
        </w:tc>
        <w:tc>
          <w:tcPr>
            <w:tcW w:type="dxa" w:w="3324"/>
          </w:tcPr>
          <w:p>
            <w:r/>
            <w:hyperlink r:id="rId18">
              <w:r>
                <w:rPr>
                  <w:color w:val="0563C1"/>
                  <w:u w:val="single"/>
                </w:rPr>
                <w:t>2eme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Abibatou Gaye  n'arrive pas  à comprendre un petit texte lu dans une langue locale (s02q03). Veuillez corriger ou donner des explications au QG. Peu probable! Abibatou Gaye  ne sait ni lire, ni écrire, ni comprendre dans aucune des langues  (s02q01,s02q02,s02q03). Veuillez corriger ou donner des explications au QG. </w:t>
        <w:br/>
        <w:t xml:space="preserve">- Peu probable! Binetou Ousmane Seydi  n'arrive pas  à comprendre un petit texte lu dans une langue locale (s02q03). Veuillez corriger ou donner des explications au QG. </w:t>
        <w:br/>
        <w:t xml:space="preserve">- Peu probable! Djadji Gaye  n'arrive pas  à comprendre un petit texte lu dans une langue locale (s02q03). Veuillez corriger ou donner des explications au QG. </w:t>
        <w:br/>
        <w:t xml:space="preserve">- Peu probable! Khadim Gaye  n'arrive pas  à comprendre un petit texte lu dans une langue locale (s02q03). Veuillez corriger ou donner des explications au QG. Le montant des frais pour les cahiers et autres matériels scolaires pour l'année scolaire de Khadim Gaye est faible ou élevé, veuillez, s'il vous plait, confirmer ces informations avec le QG ou apporter les corrections nécessaires. La filière de Khadim Gaye est sciences de la santé et semble exister dans les modalités, prière de prendre attache avec le QG pour plus d'explication afin de la classer bien. </w:t>
        <w:br/>
        <w:t>- Peu probable! Moustapha Gaye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Binetou Ousmane Seydi a été hospitalisé au cours des 12 derniers mois est Ernie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Binetou Ousmane Seydi semble très élevés, prière de corriger ou confirmer avec le QG (s04q01 s04q02 s04q03 s04q04 s04q05 s04q06 s04q07 s04q08).</w:t>
      </w:r>
    </w:p>
    <w:p>
      <w:r>
        <w:rPr>
          <w:b/>
          <w:color w:val="4672C4"/>
          <w:sz w:val="22"/>
        </w:rPr>
        <w:t>&gt;&gt; Section6 - Epargne et credit</w:t>
      </w:r>
    </w:p>
    <w:p>
      <w:pPr>
        <w:ind w:left="283"/>
      </w:pPr>
      <w:r>
        <w:rPr>
          <w:sz w:val="20"/>
        </w:rPr>
        <w:t>- Avertissement!!! Djadji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Café en poudre soluble en Sachets industriel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Djadji Gaye avec une taille de 6 personnes a consommé 14 Pièce en Moyen de Poivron frais qui est relativement élevé comme consommation par rapport à la condition de vie des autres ménages de même taille dans cette zone. Prière de corriger ou de confirmer avec le QG. Attention ! Soupçons de quantité anormale! Le ménage de Djadji Gaye avec une taille de 6 personnes a consommé 5 Pièce en Moyen de Concombre qui est relativement élevé comme consommation par rapport à la condition de vie des autres ménages de même taille dans cette zone. Prière de corriger ou de confirmer avec le QG. Attention ! Soupçons de quantité anormale! Le ménage de Djadji Gaye avec une taille de 6 personnes a consommé 5 Sachets en Petit de Moutarde qui est relativement élevé comme consommation par rapport à la condition de vie des autres ménages de même taille dans cette zone. Prière de corriger ou de confirmer avec le QG. Avertissement!!! Le ménage a consommé 28 Paquet Petit de Caramel, bonbons, confiseries, etc., cette quantité semble anormale pour une consommation des 7 derniers jours.Prière de corriger ou de confirmer avec le QG. Incohérence!! Dans ce ménage, chaque individus consomme par jour 10.8631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laveur et semble exister dans les modalités, prière de prendre attache avec le QG pour plus d'explication afin de la classer bien. </w:t>
        <w:br/>
        <w:t>-  La dernière fois que vous avez acheté Tickect/service de péage urbain est service de péage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Djadji Gaye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00-25-26-18</w:t>
            </w:r>
          </w:p>
        </w:tc>
        <w:tc>
          <w:tcPr>
            <w:tcW w:type="dxa" w:w="1662"/>
          </w:tcPr>
          <w:p>
            <w:r>
              <w:rPr>
                <w:sz w:val="14"/>
              </w:rPr>
              <w:t>1b23827980dc4a4ba05d42a0485c45cb</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ANNE MARIE DIOUF</w:t>
            </w:r>
          </w:p>
        </w:tc>
        <w:tc>
          <w:tcPr>
            <w:tcW w:type="dxa" w:w="3324"/>
          </w:tcPr>
          <w:p>
            <w:r>
              <w:rPr>
                <w:sz w:val="18"/>
              </w:rPr>
              <w:t>N/A</w:t>
            </w:r>
          </w:p>
        </w:tc>
        <w:tc>
          <w:tcPr>
            <w:tcW w:type="dxa" w:w="3324"/>
          </w:tcPr>
          <w:p>
            <w:r/>
            <w:hyperlink r:id="rId19">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ANNE MARIE SOPHIE MAME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Incoherent! ANNE MARIE SOPHIE MAME YANDE DIOUF Bénéficie de CMU et les actes couverts sont différents de tiers payant.</w:t>
      </w:r>
    </w:p>
    <w:p>
      <w:r>
        <w:rPr>
          <w:b/>
          <w:color w:val="4672C4"/>
          <w:sz w:val="22"/>
        </w:rPr>
        <w:t>&gt;&gt; Section4b - Emploi - Activite principale</w:t>
      </w:r>
    </w:p>
    <w:p>
      <w:pPr>
        <w:ind w:left="283"/>
      </w:pPr>
      <w:r>
        <w:rPr>
          <w:sz w:val="20"/>
        </w:rPr>
        <w:t>- Avertissement!! ANNE MARIE SOPHIE MAME YANDE DIOUF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ANNE MARIE SOPHIE MAME YANDE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ANNE MARIE SOPHIE MAME YANDE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62672,-17.4366645" TargetMode="External"/><Relationship Id="rId10" Type="http://schemas.openxmlformats.org/officeDocument/2006/relationships/hyperlink" Target="https://www.google.com/maps?q=14.7568235,-17.4370392" TargetMode="External"/><Relationship Id="rId11" Type="http://schemas.openxmlformats.org/officeDocument/2006/relationships/hyperlink" Target="https://www.google.com/maps?q=14.7556359,-17.4366205" TargetMode="External"/><Relationship Id="rId12" Type="http://schemas.openxmlformats.org/officeDocument/2006/relationships/hyperlink" Target="https://www.google.com/maps?q=14.7561029,-17.4372005" TargetMode="External"/><Relationship Id="rId13" Type="http://schemas.openxmlformats.org/officeDocument/2006/relationships/hyperlink" Target="https://www.google.com/maps?q=14.7561051,-17.4371992" TargetMode="External"/><Relationship Id="rId14" Type="http://schemas.openxmlformats.org/officeDocument/2006/relationships/hyperlink" Target="https://www.google.com/maps?q=14.7569911,-17.4370523" TargetMode="External"/><Relationship Id="rId15" Type="http://schemas.openxmlformats.org/officeDocument/2006/relationships/hyperlink" Target="https://www.google.com/maps?q=14.7558835,-17.4369722" TargetMode="External"/><Relationship Id="rId16" Type="http://schemas.openxmlformats.org/officeDocument/2006/relationships/hyperlink" Target="https://www.google.com/maps?q=14.7555574,-17.4392179" TargetMode="External"/><Relationship Id="rId17" Type="http://schemas.openxmlformats.org/officeDocument/2006/relationships/hyperlink" Target="https://www.google.com/maps?q=14.7559218,-17.4357999" TargetMode="External"/><Relationship Id="rId18" Type="http://schemas.openxmlformats.org/officeDocument/2006/relationships/hyperlink" Target="https://www.google.com/maps?q=14.7561714,-17.4373566" TargetMode="External"/><Relationship Id="rId19" Type="http://schemas.openxmlformats.org/officeDocument/2006/relationships/hyperlink" Target="https://www.google.com/maps?q=14.7566951,-17.4367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