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EQ12_sup</w:t>
        <w:br/>
        <w:t>Grappe: 033202030006</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28-24-92-67</w:t>
            </w:r>
          </w:p>
        </w:tc>
        <w:tc>
          <w:tcPr>
            <w:tcW w:type="dxa" w:w="1994"/>
          </w:tcPr>
          <w:p>
            <w:r>
              <w:rPr>
                <w:sz w:val="14"/>
              </w:rPr>
              <w:t>b36c5f1be61e4220a620cf2d59816b4f</w:t>
            </w:r>
          </w:p>
        </w:tc>
        <w:tc>
          <w:tcPr>
            <w:tcW w:type="dxa" w:w="1994"/>
          </w:tcPr>
          <w:p>
            <w:r>
              <w:rPr>
                <w:sz w:val="14"/>
              </w:rPr>
              <w:t>033202030006</w:t>
            </w:r>
          </w:p>
        </w:tc>
        <w:tc>
          <w:tcPr>
            <w:tcW w:type="dxa" w:w="1994"/>
          </w:tcPr>
          <w:p>
            <w:r>
              <w:rPr>
                <w:sz w:val="14"/>
              </w:rPr>
              <w:t>4.0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TEUW</w:t>
            </w:r>
          </w:p>
        </w:tc>
        <w:tc>
          <w:tcPr>
            <w:tcW w:type="dxa" w:w="2493"/>
          </w:tcPr>
          <w:p>
            <w:r>
              <w:rPr>
                <w:sz w:val="14"/>
              </w:rPr>
              <w:t>GANDIOLE</w:t>
            </w:r>
          </w:p>
        </w:tc>
        <w:tc>
          <w:tcPr>
            <w:tcW w:type="dxa" w:w="2493"/>
          </w:tcPr>
          <w:p>
            <w:r>
              <w:rPr>
                <w:sz w:val="14"/>
              </w:rPr>
              <w:t>entr�e en face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59-26-75-99</w:t>
            </w:r>
          </w:p>
        </w:tc>
        <w:tc>
          <w:tcPr>
            <w:tcW w:type="dxa" w:w="1994"/>
          </w:tcPr>
          <w:p>
            <w:r>
              <w:rPr>
                <w:sz w:val="14"/>
              </w:rPr>
              <w:t>ad7907b1c4cb4e2d86f798ffb99e46bf</w:t>
            </w:r>
          </w:p>
        </w:tc>
        <w:tc>
          <w:tcPr>
            <w:tcW w:type="dxa" w:w="1994"/>
          </w:tcPr>
          <w:p>
            <w:r>
              <w:rPr>
                <w:sz w:val="14"/>
              </w:rPr>
              <w:t>033202030006</w:t>
            </w:r>
          </w:p>
        </w:tc>
        <w:tc>
          <w:tcPr>
            <w:tcW w:type="dxa" w:w="1994"/>
          </w:tcPr>
          <w:p>
            <w:r>
              <w:rPr>
                <w:sz w:val="14"/>
              </w:rPr>
              <w:t>6.0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MBAYE</w:t>
            </w:r>
          </w:p>
        </w:tc>
        <w:tc>
          <w:tcPr>
            <w:tcW w:type="dxa" w:w="2493"/>
          </w:tcPr>
          <w:p>
            <w:r>
              <w:rPr>
                <w:sz w:val="14"/>
              </w:rPr>
              <w:t>GANDIOLE</w:t>
            </w:r>
          </w:p>
        </w:tc>
        <w:tc>
          <w:tcPr>
            <w:tcW w:type="dxa" w:w="2493"/>
          </w:tcPr>
          <w:p>
            <w:r>
              <w:rPr>
                <w:sz w:val="14"/>
              </w:rPr>
              <w:t>� droite de la concession</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72-15-61-07</w:t>
            </w:r>
          </w:p>
        </w:tc>
        <w:tc>
          <w:tcPr>
            <w:tcW w:type="dxa" w:w="1994"/>
          </w:tcPr>
          <w:p>
            <w:r>
              <w:rPr>
                <w:sz w:val="14"/>
              </w:rPr>
              <w:t>54b18c4867d246219f93d4d9a9d2d3d8</w:t>
            </w:r>
          </w:p>
        </w:tc>
        <w:tc>
          <w:tcPr>
            <w:tcW w:type="dxa" w:w="1994"/>
          </w:tcPr>
          <w:p>
            <w:r>
              <w:rPr>
                <w:sz w:val="14"/>
              </w:rPr>
              <w:t>033202030006</w:t>
            </w:r>
          </w:p>
        </w:tc>
        <w:tc>
          <w:tcPr>
            <w:tcW w:type="dxa" w:w="1994"/>
          </w:tcPr>
          <w:p>
            <w:r>
              <w:rPr>
                <w:sz w:val="14"/>
              </w:rPr>
              <w:t>2.0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TEUW</w:t>
            </w:r>
          </w:p>
        </w:tc>
        <w:tc>
          <w:tcPr>
            <w:tcW w:type="dxa" w:w="2493"/>
          </w:tcPr>
          <w:p>
            <w:r>
              <w:rPr>
                <w:sz w:val="14"/>
              </w:rPr>
              <w:t>GANDIOLE</w:t>
            </w:r>
          </w:p>
        </w:tc>
        <w:tc>
          <w:tcPr>
            <w:tcW w:type="dxa" w:w="2493"/>
          </w:tcPr>
          <w:p>
            <w:r>
              <w:rPr>
                <w:sz w:val="14"/>
              </w:rPr>
              <w:t>entr�e � 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9616000000001,-16.0424417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