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EQ32_sup</w:t>
        <w:br/>
        <w:t>Grappe: 131201010010</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46-89-87-86</w:t>
            </w:r>
          </w:p>
        </w:tc>
        <w:tc>
          <w:tcPr>
            <w:tcW w:type="dxa" w:w="1994"/>
          </w:tcPr>
          <w:p>
            <w:r>
              <w:rPr>
                <w:sz w:val="14"/>
              </w:rPr>
              <w:t>b47d099f42a540adb74b32af3a717116</w:t>
            </w:r>
          </w:p>
        </w:tc>
        <w:tc>
          <w:tcPr>
            <w:tcW w:type="dxa" w:w="1994"/>
          </w:tcPr>
          <w:p>
            <w:r>
              <w:rPr>
                <w:sz w:val="14"/>
              </w:rPr>
              <w:t>131201010010</w:t>
            </w:r>
          </w:p>
        </w:tc>
        <w:tc>
          <w:tcPr>
            <w:tcW w:type="dxa" w:w="1994"/>
          </w:tcPr>
          <w:p>
            <w:r>
              <w:rPr>
                <w:sz w:val="14"/>
              </w:rPr>
              <w:t>15.0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CAMARA</w:t>
            </w:r>
          </w:p>
        </w:tc>
        <w:tc>
          <w:tcPr>
            <w:tcW w:type="dxa" w:w="2493"/>
          </w:tcPr>
          <w:p>
            <w:r>
              <w:rPr>
                <w:sz w:val="14"/>
              </w:rPr>
              <w:t>SYLLACOUNDA PEULH</w:t>
            </w:r>
          </w:p>
        </w:tc>
        <w:tc>
          <w:tcPr>
            <w:tcW w:type="dxa" w:w="2493"/>
          </w:tcPr>
          <w:p>
            <w:r>
              <w:rPr>
                <w:sz w:val="14"/>
              </w:rPr>
              <w:t>dans le menage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63306988,-12.411517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