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RAPPORT DE COHERENCE</w:t>
      </w:r>
    </w:p>
    <w:p>
      <w:pPr>
        <w:jc w:val="center"/>
      </w:pPr>
      <w:r>
        <w:rPr>
          <w:i/>
          <w:color w:val="646464"/>
          <w:sz w:val="24"/>
        </w:rPr>
        <w:t>Equipe: ALASSANE NDOYE DIALLO</w:t>
        <w:br/>
        <w:t>Grappe: 133202030007</w:t>
        <w:br/>
        <w:t>Date: 15/01/2026 a 19:33</w:t>
      </w:r>
    </w:p>
    <w:p/>
    <w:p>
      <w:pPr>
        <w:pStyle w:val="Heading1"/>
      </w:pPr>
      <w:r>
        <w:t>Resume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Indicateur</w:t>
            </w:r>
          </w:p>
        </w:tc>
        <w:tc>
          <w:tcPr>
            <w:tcW w:type="dxa" w:w="4986"/>
            <w:shd w:fill="4472C4"/>
          </w:tcPr>
          <w:p>
            <w:r>
              <w:rPr>
                <w:b/>
                <w:color w:val="FFFFFF"/>
              </w:rPr>
              <w:t>Valeur</w:t>
            </w:r>
          </w:p>
        </w:tc>
      </w:tr>
      <w:tr>
        <w:tc>
          <w:tcPr>
            <w:tcW w:type="dxa" w:w="4986"/>
          </w:tcPr>
          <w:p>
            <w:r>
              <w:t>Nombre de menages avec erreurs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Nombre total de sections avec erreurs</w:t>
            </w:r>
          </w:p>
        </w:tc>
        <w:tc>
          <w:tcPr>
            <w:tcW w:type="dxa" w:w="4986"/>
          </w:tcPr>
          <w:p>
            <w:r>
              <w:t>8</w:t>
            </w:r>
          </w:p>
        </w:tc>
      </w:tr>
    </w:tbl>
    <w:p/>
    <w:p>
      <w:pPr>
        <w:pStyle w:val="Heading2"/>
      </w:pPr>
      <w:r>
        <w:t>Sections avec le plus d'erreurs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</w:rPr>
              <w:t>Nb erreurs</w:t>
            </w:r>
          </w:p>
        </w:tc>
      </w:tr>
      <w:tr>
        <w:tc>
          <w:tcPr>
            <w:tcW w:type="dxa" w:w="3324"/>
          </w:tcPr>
          <w:p>
            <w:r>
              <w:t>Section0</w:t>
            </w:r>
          </w:p>
        </w:tc>
        <w:tc>
          <w:tcPr>
            <w:tcW w:type="dxa" w:w="3324"/>
          </w:tcPr>
          <w:p>
            <w:r>
              <w:t>Identification et renseignements de controle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</w:t>
            </w:r>
          </w:p>
        </w:tc>
        <w:tc>
          <w:tcPr>
            <w:tcW w:type="dxa" w:w="3324"/>
          </w:tcPr>
          <w:p>
            <w:r>
              <w:t>Caracteristiques des membres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Section2</w:t>
            </w:r>
          </w:p>
        </w:tc>
        <w:tc>
          <w:tcPr>
            <w:tcW w:type="dxa" w:w="3324"/>
          </w:tcPr>
          <w:p>
            <w:r>
              <w:t>Education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Section4a</w:t>
            </w:r>
          </w:p>
        </w:tc>
        <w:tc>
          <w:tcPr>
            <w:tcW w:type="dxa" w:w="3324"/>
          </w:tcPr>
          <w:p>
            <w:r>
              <w:t>Emploi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Section7b</w:t>
            </w:r>
          </w:p>
        </w:tc>
        <w:tc>
          <w:tcPr>
            <w:tcW w:type="dxa" w:w="3324"/>
          </w:tcPr>
          <w:p>
            <w:r>
              <w:t>Consommation alimentaire - 7 jours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Section10b</w:t>
            </w:r>
          </w:p>
        </w:tc>
        <w:tc>
          <w:tcPr>
            <w:tcW w:type="dxa" w:w="3324"/>
          </w:tcPr>
          <w:p>
            <w:r>
              <w:t>caracteristiques entreprise non agricole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Section11</w:t>
            </w:r>
          </w:p>
        </w:tc>
        <w:tc>
          <w:tcPr>
            <w:tcW w:type="dxa" w:w="3324"/>
          </w:tcPr>
          <w:p>
            <w:r>
              <w:t>Caracteristiques logement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  <w:tr>
        <w:tc>
          <w:tcPr>
            <w:tcW w:type="dxa" w:w="3324"/>
          </w:tcPr>
          <w:p>
            <w:r>
              <w:t>Section16a</w:t>
            </w:r>
          </w:p>
        </w:tc>
        <w:tc>
          <w:tcPr>
            <w:tcW w:type="dxa" w:w="3324"/>
          </w:tcPr>
          <w:p>
            <w:r>
              <w:t>Champs et parcelles</w:t>
            </w:r>
          </w:p>
        </w:tc>
        <w:tc>
          <w:tcPr>
            <w:tcW w:type="dxa" w:w="3324"/>
          </w:tcPr>
          <w:p>
            <w:r>
              <w:t>1</w:t>
            </w:r>
          </w:p>
        </w:tc>
      </w:tr>
    </w:tbl>
    <w:p/>
    <w:p>
      <w:pPr>
        <w:pStyle w:val="Heading1"/>
      </w:pPr>
      <w:r>
        <w:t>Details des erreurs par menage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