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133201020015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88-42-54-59</w:t>
            </w:r>
          </w:p>
        </w:tc>
        <w:tc>
          <w:tcPr>
            <w:tcW w:type="dxa" w:w="1662"/>
          </w:tcPr>
          <w:p>
            <w:r>
              <w:rPr>
                <w:sz w:val="14"/>
              </w:rPr>
              <w:t>a3d8206d1a67468da11a427ced8c7beb</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FILY DANFAKHA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autres depenses pour l'année scolaire de SAÏBA DANFAKHA est faible ou élevé. veuillez, s'il vous plait, confirmer ces informations avec le QG ou apporter les corrections nécessaires. </w:t>
        <w:br/>
        <w:t xml:space="preserve">- Peu probable! DIANKIN DANSOKHO  ne sait ni lire, ni écrire, ni comprendre dans aucune des langues  (s02q01,s02q02,s02q03). Veuillez corriger ou donner des explications au QG. </w:t>
        <w:br/>
        <w:t xml:space="preserve">- Peu probable! SIRA DANFAKHA 2  ne sait ni lire, ni écrire, ni comprendre dans aucune des langues  (s02q01,s02q02,s02q03). Veuillez corriger ou donner des explications au QG. </w:t>
        <w:br/>
        <w:t xml:space="preserve">- Peu probable! SIRA DANFAKHA 3  ne sait ni lire, ni écrire, ni comprendre dans aucune des langues  (s02q01,s02q02,s02q03). Veuillez corriger ou donner des explications au QG. </w:t>
        <w:br/>
        <w:t>- Peu probable! SIRA FOFANA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DIANKIN DANSOKHO ne doit pas être nul 0FCFA, prière de corriger. Le montant(500 FCFA) des dépenses pour chaque visite prénatale de DIANKIN DANSOKHO semble faible (voir nul) ou élevé, prière de corriger.</w:t>
      </w:r>
    </w:p>
    <w:p>
      <w:r>
        <w:rPr>
          <w:b/>
          <w:color w:val="4672C4"/>
          <w:sz w:val="22"/>
        </w:rPr>
        <w:t>&gt;&gt; Section4a - Emploi</w:t>
      </w:r>
    </w:p>
    <w:p>
      <w:pPr>
        <w:ind w:left="283"/>
      </w:pPr>
      <w:r>
        <w:rPr>
          <w:sz w:val="20"/>
        </w:rPr>
        <w:t>- Avertissement! Nombre d'heure que FILY DANFAKHA a consacré à son emploi au cours des 7 derniers jours est trop faible, veuillez revoir s'il vous plait ou confirmer cette information avec QG.</w:t>
      </w:r>
    </w:p>
    <w:p>
      <w:r>
        <w:rPr>
          <w:b/>
          <w:color w:val="4672C4"/>
          <w:sz w:val="22"/>
        </w:rPr>
        <w:t>&gt;&gt; Section10a - Existence entreprise non agricole</w:t>
      </w:r>
    </w:p>
    <w:p>
      <w:pPr>
        <w:ind w:left="283"/>
      </w:pPr>
      <w:r>
        <w:rPr>
          <w:sz w:val="20"/>
        </w:rPr>
        <w:t>- Avertissement!!! Le ménage de FILY DANFAKHA a comme taille 8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ARACHIDE selon les mesures GPS est de 1 hectare et celle donnée par l'exploitant est de 1 qui sont identique, comment cela pourrait-il se faire prière de corriger. </w:t>
        <w:br/>
        <w:t>- La superficie de la parcelle ARACHIDE selon les mesures GPS est de 100 hectare qui semble élevé ou faible, prière de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