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022201010004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Section3</w:t>
            </w:r>
          </w:p>
        </w:tc>
        <w:tc>
          <w:tcPr>
            <w:tcW w:type="dxa" w:w="3324"/>
          </w:tcPr>
          <w:p>
            <w:r>
              <w:t>Sante</w:t>
            </w:r>
          </w:p>
        </w:tc>
        <w:tc>
          <w:tcPr>
            <w:tcW w:type="dxa" w:w="3324"/>
          </w:tcPr>
          <w:p>
            <w:r>
              <w:t>2</w:t>
            </w:r>
          </w:p>
        </w:tc>
      </w:tr>
      <w:tr>
        <w:tc>
          <w:tcPr>
            <w:tcW w:type="dxa" w:w="3324"/>
          </w:tcPr>
          <w:p>
            <w:r>
              <w:t>Section4a</w:t>
            </w:r>
          </w:p>
        </w:tc>
        <w:tc>
          <w:tcPr>
            <w:tcW w:type="dxa" w:w="3324"/>
          </w:tcPr>
          <w:p>
            <w:r>
              <w:t>Emploi</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83-05-18-48</w:t>
            </w:r>
          </w:p>
        </w:tc>
        <w:tc>
          <w:tcPr>
            <w:tcW w:type="dxa" w:w="1662"/>
          </w:tcPr>
          <w:p>
            <w:r>
              <w:rPr>
                <w:sz w:val="14"/>
              </w:rPr>
              <w:t>9b618406564a4b3cb0a74c7c1236f518</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w:t>
      </w:r>
    </w:p>
    <w:p>
      <w:r>
        <w:rPr>
          <w:b/>
          <w:color w:val="4672C4"/>
          <w:sz w:val="22"/>
        </w:rPr>
        <w:t>&gt;&gt; Section2 - Education</w:t>
      </w:r>
    </w:p>
    <w:p>
      <w:pPr>
        <w:ind w:left="283"/>
      </w:pPr>
      <w:r>
        <w:rPr>
          <w:sz w:val="20"/>
        </w:rPr>
        <w:t>- Le montant des autres depenses pour l'année scolaire de JACQUELINE GOMIS est faible ou élevé. veuillez, s'il vous plait, confirmer ces informations avec le QG ou apporter les corrections nécessaires.</w:t>
      </w:r>
    </w:p>
    <w:p>
      <w:r>
        <w:rPr>
          <w:b/>
          <w:color w:val="4672C4"/>
          <w:sz w:val="22"/>
        </w:rPr>
        <w:t>&gt;&gt; Section10a - Existence entreprise non agricole</w:t>
      </w:r>
    </w:p>
    <w:p>
      <w:pPr>
        <w:ind w:left="283"/>
      </w:pPr>
      <w:r>
        <w:rPr>
          <w:sz w:val="20"/>
        </w:rPr>
        <w:t>- Avertissement!!! Le ménage de JEAN FAYE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JEAN FAYE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76-29-10-40</w:t>
            </w:r>
          </w:p>
        </w:tc>
        <w:tc>
          <w:tcPr>
            <w:tcW w:type="dxa" w:w="1662"/>
          </w:tcPr>
          <w:p>
            <w:r>
              <w:rPr>
                <w:sz w:val="14"/>
              </w:rPr>
              <w:t>19196beb2d0147b5841cc11c6a60084f</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OUSSEYNOU DIOUF est un Sous-officiers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FODE SANE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FODE SANE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SAMATE a comme taille 4 personnes dont ils vivent à ZIGUINCHOR Rural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SAMATE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13-05-26-95</w:t>
            </w:r>
          </w:p>
        </w:tc>
        <w:tc>
          <w:tcPr>
            <w:tcW w:type="dxa" w:w="1662"/>
          </w:tcPr>
          <w:p>
            <w:r>
              <w:rPr>
                <w:sz w:val="14"/>
              </w:rPr>
              <w:t>50f7def6e53d4e6d88db0339fcc1bbad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Incoherence! VIRGINIE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SAMUEL DIATTA  ne sait ni lire, ni écrire, ni comprendre dans aucune des langues  (s02q01,s02q02,s02q03). Veuillez corriger ou donner des explications au QG. </w:t>
        <w:br/>
        <w:t>- Peu probable! VIRGINIE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VIRGINIE DIATTA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prix d'achat unitaire (150 Fcfa) de Sel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 événement  ne peut être 0. Veuillez s'il vous plaît revoir ce montant. La somme des dépenses pour Autre événement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SAMUEL DIATTA a comme taille 2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d'homme de 15 ans et plus (35) non membre du ménage de SAMUEL DIATTA ayant travaillé dans la parcelle CHAMP RIZ pour la période des récoltes semble élevé, prière de corriger. Le nombre de personnes toutes catégories confondues des main-d'oeuvre non-familiale sur la parcelle CHAMP RIZ au cours de la campagne pour la période de préparation du sol (labour) et des semis est de 20 personnes qui semble faible ou élevé. Merci de corriger. Le nombre de personnes toutes catégories confondues des main-d'oeuvre non-familiale sur la parcelle CHAMP RIZ au cours de la campagne pour la période des récoltes est de 35 personnes qui semble faible ou élevé. Merci de corriger. La superficie de la parcelle CHAMP RIZ selon les mesures GPS est de 7240.43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Machette dans ce ménage semble être élevé, prière de corriger ou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56-37-02-21</w:t>
            </w:r>
          </w:p>
        </w:tc>
        <w:tc>
          <w:tcPr>
            <w:tcW w:type="dxa" w:w="1662"/>
          </w:tcPr>
          <w:p>
            <w:r>
              <w:rPr>
                <w:sz w:val="14"/>
              </w:rPr>
              <w:t>b086af67cb054856bef3ea1689403363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MOUHAMADOU NIAKHATE BA est âgé de 12 ans et fréquente le fondamental 2, tandis qu'il a débuté l'école à l'âge de 7 ans. Veuillez vérifier les informations renseignées aux questions s02q15, s02q08 ainsi que l'âge de l'individu, et corriger l'incohérence. </w:t>
        <w:br/>
        <w:t>- Peu probable! AMADOU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MOUHAMADOU NIAKHATE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SADIO BA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Section16a - Champs et parcelles</w:t>
      </w:r>
    </w:p>
    <w:p>
      <w:pPr>
        <w:ind w:left="283"/>
      </w:pPr>
      <w:r>
        <w:rPr>
          <w:sz w:val="20"/>
        </w:rPr>
        <w:t>- La section 16 du ménage de AMADOU SADIO BA n'est pas renseigné, prière de renseigner.</w:t>
      </w:r>
    </w:p>
    <w:p>
      <w:r>
        <w:rPr>
          <w:b/>
          <w:color w:val="4672C4"/>
          <w:sz w:val="22"/>
        </w:rPr>
        <w:t>&gt;&gt; Section17 - Elevage</w:t>
      </w:r>
    </w:p>
    <w:p>
      <w:pPr>
        <w:ind w:left="283"/>
      </w:pPr>
      <w:r>
        <w:rPr>
          <w:sz w:val="20"/>
        </w:rPr>
        <w:t>- Avertissement! la valeur de l'achat (804.0936 Fcfa) d'un Poules / poulets est trop petite ou élevée. Veuillez confirmer ces informations avec le QG ou apporter les corrections nécessaires. Avertissement! Le prix de vente (1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36-85-56-90</w:t>
            </w:r>
          </w:p>
        </w:tc>
        <w:tc>
          <w:tcPr>
            <w:tcW w:type="dxa" w:w="1662"/>
          </w:tcPr>
          <w:p>
            <w:r>
              <w:rPr>
                <w:sz w:val="14"/>
              </w:rPr>
              <w:t>d5e2a8253561472baeeba1296f31e093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BÉATRICE BASSENE est trop jeune (4 ans) pour fournir des informations correctes. Prière de refaire la section 1 pour BÉATRICE BASSENE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DELPHINE BASSENE avec le QG ou apporter les corrections nécessaires. </w:t>
        <w:br/>
        <w:t>- Le montant des frais de transport pour l'année scolaire de BÉATRICE BASSENE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MIMI JEANNE NYAFOUNA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MOUHAMED BASSENE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MOUHAMED BASSENE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