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EQ38_sup</w:t>
        <w:br/>
        <w:t>Grappe: 023202010003</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4</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4</w:t>
            </w:r>
          </w:p>
        </w:tc>
      </w:tr>
      <w:tr>
        <w:tc>
          <w:tcPr>
            <w:tcW w:type="dxa" w:w="3324"/>
          </w:tcPr>
          <w:p>
            <w:r>
              <w:t>Section2</w:t>
            </w:r>
          </w:p>
        </w:tc>
        <w:tc>
          <w:tcPr>
            <w:tcW w:type="dxa" w:w="3324"/>
          </w:tcPr>
          <w:p>
            <w:r>
              <w:t>Education</w:t>
            </w:r>
          </w:p>
        </w:tc>
        <w:tc>
          <w:tcPr>
            <w:tcW w:type="dxa" w:w="3324"/>
          </w:tcPr>
          <w:p>
            <w:r>
              <w:t>4</w:t>
            </w:r>
          </w:p>
        </w:tc>
      </w:tr>
      <w:tr>
        <w:tc>
          <w:tcPr>
            <w:tcW w:type="dxa" w:w="3324"/>
          </w:tcPr>
          <w:p>
            <w:r>
              <w:t>Section4c</w:t>
            </w:r>
          </w:p>
        </w:tc>
        <w:tc>
          <w:tcPr>
            <w:tcW w:type="dxa" w:w="3324"/>
          </w:tcPr>
          <w:p>
            <w:r>
              <w:t>Emploi - Activite secondaire</w:t>
            </w:r>
          </w:p>
        </w:tc>
        <w:tc>
          <w:tcPr>
            <w:tcW w:type="dxa" w:w="3324"/>
          </w:tcPr>
          <w:p>
            <w:r>
              <w:t>4</w:t>
            </w:r>
          </w:p>
        </w:tc>
      </w:tr>
      <w:tr>
        <w:tc>
          <w:tcPr>
            <w:tcW w:type="dxa" w:w="3324"/>
          </w:tcPr>
          <w:p>
            <w:r>
              <w:t>Section16a</w:t>
            </w:r>
          </w:p>
        </w:tc>
        <w:tc>
          <w:tcPr>
            <w:tcW w:type="dxa" w:w="3324"/>
          </w:tcPr>
          <w:p>
            <w:r>
              <w:t>Champs et parcelles</w:t>
            </w:r>
          </w:p>
        </w:tc>
        <w:tc>
          <w:tcPr>
            <w:tcW w:type="dxa" w:w="3324"/>
          </w:tcPr>
          <w:p>
            <w:r>
              <w:t>4</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Section9b</w:t>
            </w:r>
          </w:p>
        </w:tc>
        <w:tc>
          <w:tcPr>
            <w:tcW w:type="dxa" w:w="3324"/>
          </w:tcPr>
          <w:p>
            <w:r>
              <w:t>Depenses non-alimentaires - 7 jours</w:t>
            </w:r>
          </w:p>
        </w:tc>
        <w:tc>
          <w:tcPr>
            <w:tcW w:type="dxa" w:w="3324"/>
          </w:tcPr>
          <w:p>
            <w:r>
              <w:t>3</w:t>
            </w:r>
          </w:p>
        </w:tc>
      </w:tr>
      <w:tr>
        <w:tc>
          <w:tcPr>
            <w:tcW w:type="dxa" w:w="3324"/>
          </w:tcPr>
          <w:p>
            <w:r>
              <w:t>Section16c</w:t>
            </w:r>
          </w:p>
        </w:tc>
        <w:tc>
          <w:tcPr>
            <w:tcW w:type="dxa" w:w="3324"/>
          </w:tcPr>
          <w:p>
            <w:r>
              <w:t>Cultures</w:t>
            </w:r>
          </w:p>
        </w:tc>
        <w:tc>
          <w:tcPr>
            <w:tcW w:type="dxa" w:w="3324"/>
          </w:tcPr>
          <w:p>
            <w:r>
              <w:t>3</w:t>
            </w:r>
          </w:p>
        </w:tc>
      </w:tr>
      <w:tr>
        <w:tc>
          <w:tcPr>
            <w:tcW w:type="dxa" w:w="3324"/>
          </w:tcPr>
          <w:p>
            <w:r>
              <w:t>Section1</w:t>
            </w:r>
          </w:p>
        </w:tc>
        <w:tc>
          <w:tcPr>
            <w:tcW w:type="dxa" w:w="3324"/>
          </w:tcPr>
          <w:p>
            <w:r>
              <w:t>Caracteristiques des membres</w:t>
            </w:r>
          </w:p>
        </w:tc>
        <w:tc>
          <w:tcPr>
            <w:tcW w:type="dxa" w:w="3324"/>
          </w:tcPr>
          <w:p>
            <w:r>
              <w:t>2</w:t>
            </w:r>
          </w:p>
        </w:tc>
      </w:tr>
      <w:tr>
        <w:tc>
          <w:tcPr>
            <w:tcW w:type="dxa" w:w="3324"/>
          </w:tcPr>
          <w:p>
            <w:r>
              <w:t>Section4a</w:t>
            </w:r>
          </w:p>
        </w:tc>
        <w:tc>
          <w:tcPr>
            <w:tcW w:type="dxa" w:w="3324"/>
          </w:tcPr>
          <w:p>
            <w:r>
              <w:t>Emploi</w:t>
            </w:r>
          </w:p>
        </w:tc>
        <w:tc>
          <w:tcPr>
            <w:tcW w:type="dxa" w:w="3324"/>
          </w:tcPr>
          <w:p>
            <w:r>
              <w:t>2</w:t>
            </w:r>
          </w:p>
        </w:tc>
      </w:tr>
      <w:tr>
        <w:tc>
          <w:tcPr>
            <w:tcW w:type="dxa" w:w="3324"/>
          </w:tcPr>
          <w:p>
            <w:r>
              <w:t>Section7b</w:t>
            </w:r>
          </w:p>
        </w:tc>
        <w:tc>
          <w:tcPr>
            <w:tcW w:type="dxa" w:w="3324"/>
          </w:tcPr>
          <w:p>
            <w:r>
              <w:t>Consommation alimentaire - 7 jours</w:t>
            </w:r>
          </w:p>
        </w:tc>
        <w:tc>
          <w:tcPr>
            <w:tcW w:type="dxa" w:w="3324"/>
          </w:tcPr>
          <w:p>
            <w:r>
              <w:t>2</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69-68-70-23</w:t>
            </w:r>
          </w:p>
        </w:tc>
        <w:tc>
          <w:tcPr>
            <w:tcW w:type="dxa" w:w="1662"/>
          </w:tcPr>
          <w:p>
            <w:r>
              <w:rPr>
                <w:sz w:val="14"/>
              </w:rPr>
              <w:t>122cca494dc24150b5c7f0bd1a364e8b</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Incohérence!! Le niveau d'études le plus élevé atteint par CHARLES ALEX SAGNA est Secondaire Technique et Professionnel et le diplôme le plus elevé obtenu par CHARLES ALEX SAGNA est CEP. </w:t>
        <w:br/>
        <w:t xml:space="preserve">- Incohérence!! Le niveau d'études le plus élevé atteint par GILBERT SAGNA est Secondaire Technique et Professionnel et le diplôme le plus elevé obtenu par GILBERT SAGNA est CEP. </w:t>
        <w:br/>
        <w:t xml:space="preserve">- Le montant des frais pour les cahiers et autres matériels scolaires pour l'année scolaire de OMERE ALBERT SAGNA est de 0 FCFA, OMERE ALBERT SAGNA a fait comment pour payer ces cahiers et autres matériels scolaires (SAC, stylo, craie, ardoise, crayon...) ? prière de corriger. </w:t>
        <w:br/>
        <w:t>- Le montant des frais pour les cahiers et autres matériels scolaires pour l'année scolaire de ORTHANCE SAGNA est de 0 FCFA, ORTHANCE SAGNA a fait comment pour payer ces cahiers et autres matériels scolaires (SAC, stylo, craie, ardoise, crayon...) ?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OMERE ALBERT SAGNA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Incohérence! GILBERT SAGNA  evolue dans l'agriculture mais est  considéré comme salarié ou stagiaire/apprenti non renuméré, prière de revoir la question s04q46 et corriger. </w:t>
        <w:br/>
        <w:t>-  PIERRERINE BASSENE est un agriculteur dans un milieu rural donc il travaille principalement  pour son propre compte ou contribue à une entreprise familiale, prière de regarder la question s04q46.  Incohérence! PIERRERINE BASSENE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Incohérence détectée ! Il semble peu probable que PIERRERINE BASSENE occupe un emploi secondaire pour l'ETAT/collectivités locales ou dans une entreprise publique/parapublique tout en travaillant moins de 20 jours par mois. Veuillez, s'il vous plaît, corriger cette information. Attention ! Le nombre de jours que PIERRERINE BASSENE a travaillés par mois semble être inférieur à 15. Veuillez, s'il vous plaît, confirmer cette information. Incohérence détectée ! Il semble peu probable que PIERRERINE BASSENE occupe un emploi secondaire pour l'ETAT/collectivités locales ou dans une entreprise publique/parapublique tout en travaillant moins de  8h par jour. Veuillez, s'il vous plaît, corriger cette information.</w:t>
      </w:r>
    </w:p>
    <w:p>
      <w:r>
        <w:rPr>
          <w:b/>
          <w:color w:val="4672C4"/>
          <w:sz w:val="22"/>
        </w:rPr>
        <w:t>&gt;&gt; Section9b - Depenses non-alimentaires - 7 jours</w:t>
      </w:r>
    </w:p>
    <w:p>
      <w:pPr>
        <w:ind w:left="283"/>
      </w:pPr>
      <w:r>
        <w:rPr>
          <w:sz w:val="20"/>
        </w:rPr>
        <w:t>- Peu plausible! le montant de la dépense pour Journaux quotidiens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CHARLES  ALEX SAGNA a comme taille 5 personnes dont ils vivent à ZIGUINCHOR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Avertissement!! Le champs a comme nom (CHAMPS 1 ESSYLE) qui ne semble pas être un bon nom ou contient des lettres, prière de mettre le vrai nom du champs. Avertissement!! La parcelle a comme nom (parcelles 1 ESSYLE) qui ne semble pas être un bon nom ou contient des lettres, prière de mettre le vrai nom de la parcelle. La superficie de la parcelle parcelles 1 ESSYLE selon les mesures GPS est de 1545.74 hectare qui semble élevé ou faible, prière de corriger. </w:t>
        <w:br/>
        <w:t>- Avertissement!! Le champs a comme nom (CHAMPS 1 ESSYLE) qui ne semble pas être un bon nom ou contient des lettres, prière de mettre le vrai nom du champs. Avertissement!! La parcelle a comme nom (parcelles 1 ESSYLE) qui ne semble pas être un bon nom ou contient des lettres, prière de mettre le vrai nom de la parcelle. La superficie de la parcelle parcelles 1 ESSYLE selon les mesures GPS est de 2500 hectare qui semble élevé ou faible, prière de corriger.</w:t>
      </w:r>
    </w:p>
    <w:p>
      <w:r>
        <w:rPr>
          <w:b/>
          <w:color w:val="4672C4"/>
          <w:sz w:val="22"/>
        </w:rPr>
        <w:t>&gt;&gt; Section17 - Elevage</w:t>
      </w:r>
    </w:p>
    <w:p>
      <w:pPr>
        <w:ind w:left="283"/>
      </w:pPr>
      <w:r>
        <w:rPr>
          <w:sz w:val="20"/>
        </w:rPr>
        <w:t>- Avertissement! Le prix de vente (18000 Fcfa) d'un Porcin est trop petit .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52-95-16-92</w:t>
            </w:r>
          </w:p>
        </w:tc>
        <w:tc>
          <w:tcPr>
            <w:tcW w:type="dxa" w:w="1662"/>
          </w:tcPr>
          <w:p>
            <w:r>
              <w:rPr>
                <w:sz w:val="14"/>
              </w:rPr>
              <w:t>029d561e49484a2dba4a07b33aab5292</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Avertissement!! ANGELE BASSENE qui sait écrire en français doit pouvoir lire en français. </w:t>
        <w:br/>
        <w:t>- Peu probable! JEAN BAPTISTE BASSENE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 Attention! le nombre d'heure que MEDAR BASSENE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ANGELE BASSENE a travaillés par mois semble être inférieur à 15. Veuillez, s'il vous plaît, confirmer cette information. Avertissement!!! les informations de ANGELE BASSENE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Avertissement!!! Le prix d'achat (10000) de l'article  Bonbonne de gaz est inférieur aux prix de revente (15000)  avec l'âge du bien atteignant 3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(parcelle de essyl1) qui ne semble pas être un bon nom ou contient des lettres, prière de mettre le vrai nom de la parcelle. La superficie de la parcelle parcelle de essyl1 selon les mesures GPS est de 700.83 hectare qui semble élevé ou faible, prière de corriger. </w:t>
        <w:br/>
        <w:t>- Avertissement!! La parcelle a comme nom (parcelle de essyl1) qui ne semble pas être un bon nom ou contient des lettres, prière de mettre le vrai nom de la parcelle. Les ordures ont été appliquées 26 fois dans la parcelle parcelle de essyl1 qui semble élevé ou faible, prière de corriger. La superficie de la parcelle parcelle de essyl1 selon les mesures GPS est de 2347.44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Attention ! Hache/pioche a été revendu à 8500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12-93-76-78</w:t>
            </w:r>
          </w:p>
        </w:tc>
        <w:tc>
          <w:tcPr>
            <w:tcW w:type="dxa" w:w="1662"/>
          </w:tcPr>
          <w:p>
            <w:r>
              <w:rPr>
                <w:sz w:val="14"/>
              </w:rPr>
              <w:t>99678e97ffcc468d8ce2d17c4853799a</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Moise  Sambou dispose d'un téléphone portable à s01q39, donc la raison évoquée ne peut pas être (ne dispose pas d'appareil).</w:t>
      </w:r>
    </w:p>
    <w:p>
      <w:r>
        <w:rPr>
          <w:b/>
          <w:color w:val="4672C4"/>
          <w:sz w:val="22"/>
        </w:rPr>
        <w:t>&gt;&gt; Section2 - Education</w:t>
      </w:r>
    </w:p>
    <w:p>
      <w:pPr>
        <w:ind w:left="283"/>
      </w:pPr>
      <w:r>
        <w:rPr>
          <w:sz w:val="20"/>
        </w:rPr>
        <w:t xml:space="preserve">- Avertissement!! Audile Sagna qui sait écrire en français doit pouvoir lire en français. </w:t>
        <w:br/>
        <w:t>- Le montant des frais pour les cahiers et autres matériels scolaires pour l'année scolaire de Elvire Cécile Sambou est de 0 FCFA, Elvire Cécile Sambou a fait comment pour payer ces cahiers et autres matériels scolaires (SAC, stylo, craie, ardoise, crayon...) ? prière de corriger.</w:t>
      </w:r>
    </w:p>
    <w:p>
      <w:r>
        <w:rPr>
          <w:b/>
          <w:color w:val="4672C4"/>
          <w:sz w:val="22"/>
        </w:rPr>
        <w:t>&gt;&gt; Section4c - Emploi - Activite secondaire</w:t>
      </w:r>
    </w:p>
    <w:p>
      <w:pPr>
        <w:ind w:left="283"/>
      </w:pPr>
      <w:r>
        <w:rPr>
          <w:sz w:val="20"/>
        </w:rPr>
        <w:t>- Nombre de mois exercé par Sountou Tendeng dans l'emploi secondaire au cours des 12 derniers mois semble faible, veuillez corriger s'il vous plait ou comfirmer avec le QG. Avertissement!!! les informations de Sountou Tendeng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vente de produits agricoles est élevé ou faible. Prière de confirmer cette information avec le QG ou de corriger.</w:t>
      </w:r>
    </w:p>
    <w:p>
      <w:r>
        <w:rPr>
          <w:b/>
          <w:color w:val="4672C4"/>
          <w:sz w:val="22"/>
        </w:rPr>
        <w:t>&gt;&gt; Section16a - Champs et parcelles</w:t>
      </w:r>
    </w:p>
    <w:p>
      <w:pPr>
        <w:ind w:left="283"/>
      </w:pPr>
      <w:r>
        <w:rPr>
          <w:sz w:val="20"/>
        </w:rPr>
        <w:t>- La superficie de la parcelle Parcelle de riz selon les mesures GPS est de 2623.98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72-34-33-35</w:t>
            </w:r>
          </w:p>
        </w:tc>
        <w:tc>
          <w:tcPr>
            <w:tcW w:type="dxa" w:w="1662"/>
          </w:tcPr>
          <w:p>
            <w:r>
              <w:rPr>
                <w:sz w:val="14"/>
              </w:rPr>
              <w:t>dac6cd2415f94afa831f8ed26246300a</w:t>
            </w:r>
          </w:p>
        </w:tc>
        <w:tc>
          <w:tcPr>
            <w:tcW w:type="dxa" w:w="1662"/>
          </w:tcPr>
          <w:p>
            <w:r>
              <w:rPr>
                <w:sz w:val="14"/>
              </w:rPr>
              <w:t>EQ38_enq2</w:t>
            </w:r>
          </w:p>
        </w:tc>
        <w:tc>
          <w:tcPr>
            <w:tcW w:type="dxa" w:w="1662"/>
          </w:tcPr>
          <w:p>
            <w:r>
              <w:rPr>
                <w:sz w:val="14"/>
              </w:rPr>
              <w:t>Equipe38</w:t>
            </w:r>
          </w:p>
        </w:tc>
        <w:tc>
          <w:tcPr>
            <w:tcW w:type="dxa" w:w="1662"/>
          </w:tcPr>
          <w:p>
            <w:r>
              <w:rPr>
                <w:sz w:val="14"/>
              </w:rPr>
              <w:t>Sophie NIANG</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MAMADOU LAMINE TENDENG  manquent, s'il vous plait pouvez-vous fournir d'effort pour avoir ces informations.</w:t>
      </w:r>
    </w:p>
    <w:p>
      <w:r>
        <w:rPr>
          <w:b/>
          <w:color w:val="4672C4"/>
          <w:sz w:val="22"/>
        </w:rPr>
        <w:t>&gt;&gt; Section2 - Education</w:t>
      </w:r>
    </w:p>
    <w:p>
      <w:pPr>
        <w:ind w:left="283"/>
      </w:pPr>
      <w:r>
        <w:rPr>
          <w:sz w:val="20"/>
        </w:rPr>
        <w:t xml:space="preserve">- Le montant des frais pour les cahiers et autres matériels scolaires pour l'année scolaire de FARA ARIS TENDENG est de 0 FCFA, FARA ARIS TENDENG a fait comment pour payer ces cahiers et autres matériels scolaires (SAC, stylo, craie, ardoise, crayon...) ? prière de corriger. </w:t>
        <w:br/>
        <w:t>- Peu probable! MAMADOU LAMINE TENDENG  ne sait ni lire, ni écrire, ni comprendre dans aucune des langues  (s02q01,s02q02,s02q03). Veuillez corriger ou donner des explications au QG. Peu plausible MAMADOU LAMINE TENDENG fréquente au minimum le fondamental 1 mais ne sait ni lire ni comprendre la langue française, prière de corriger ou de confirmer avec le QG merci. Le montant des frais pour les cahiers et autres matériels scolaires pour l'année scolaire de MAMADOU LAMINE TENDENG est de 0 FCFA, MAMADOU LAMINE TENDENG a fait comment pour payer ces cahiers et autres matériels scolaires (SAC, stylo, craie, ardoise, crayon...) ?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FARA ARIS TENDENG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Prière de changer la branche d'activité de MURELLE SAGNA, les agriculteurs dont leurs cultures est principalement destiné à la consommation du ménage sont des (Agriculteurs, subsistances) et ceux qui le font avec l'élevage sont des (Agriculteurs et eleveurs, subsistances) MURELLE SAGNA est un agriculteur dans un milieu rural donc il travaille principalement  pour son propre compte ou contribue à une entreprise familiale, prière de regarder la question s04q46.  Incohérence! MURELLE SAGNA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Avertissement!!! les informations de MURELLE SAGNA sur le nombre de mois, jours ou heures de son emploi secondaire sont superieur a celles de son emploi principal , veuillez corriger ou confirmer aupres du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JEAN BAPTISTE TENDENG a comme taille 5 personnes dont ils vivent à ZIGUINCHOR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La parcelle a comme nom (parcelle 1) qui ne semble pas être un bon nom ou contient des lettres, prière de mettre le vrai nom de la parcelle. La superficie de la parcelle parcelle 1 selon les mesures GPS est de 2500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Le ménage a utilisé Décortiqueuse à riz qu'il ne possède pas mais a loué auprès d'une coopérative ou d'un autre ménage et a payé (1000 FCFA) qui semble élevé ou faible, prière de corriger ou confirmer auprès du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