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SALAM SENE</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ABDOU SALAME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Peu probable! ABDOU SALAME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UN APAREIL QUE L’ON BRANCHE ET SORT DES VAPEURS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t>2f2515d01c304774ba75c84781e708b3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SALL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BOURAYMA BADJI</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 Attention ! Le montant (4400 Fcfa) dépensé ou reçu en cadeau pour les cartes prépayées, les transferts de crédit et les abonnements de  Bourama Badji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(250 Fcfa) de Thé en sachet (unité: Paquet) de taille Petit est très faible ou élevé. Prière de corriger ou de confirmer avec le QG. Attention ! Le prix unitaire d'achat (250 Fcfa) de Thé en sachet en Paquet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CHARRETIERS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AIDARA</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Sadibou Aidara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Sadibou Aidara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Baye CHEIKH Diop est relativement élevé par rapport aux autres montants depansés observés dans cette zone. Prière de corriger ou de confirmer avec le QG. </w:t>
        <w:br/>
        <w:t>- Les informations sur l'acte de naissance (ni Jours, ni mois et ni années) de  Modou AIDARA  manquent, s'il vous plait pouvez-vous fournir d'effort pour avoir ces informations. Attention ! Le montant (5000 Fcfa) dépensé ou reçu en cadeau pour les cartes prépayées, les transferts de crédit et les abonnements de  Modou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nex soow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(566.6667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t>cea226bdbf5942b498db08c0dbd549fc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3">
              <w:r>
                <w:rPr>
                  <w:color w:val="0563C1"/>
                  <w:u w:val="single"/>
                </w:rPr>
                <w:t>escale</w:t>
              </w:r>
            </w:hyperlink>
          </w:p>
        </w:tc>
      </w:tr>
    </w:tbl>
    <w:p/>
    <w:p>
      <w:r>
        <w:rPr>
          <w:b/>
          <w:color w:val="4672C4"/>
          <w:sz w:val="22"/>
        </w:rPr>
        <w:t>&gt;&gt; Section1 - Caracteristiques des membres</w:t>
      </w:r>
    </w:p>
    <w:p>
      <w:pPr>
        <w:ind w:left="283"/>
      </w:pPr>
      <w:r>
        <w:rPr>
          <w:sz w:val="20"/>
        </w:rPr>
        <w:t xml:space="preserve">- Attention ! Le montant (3750 Fcfa) dépensé ou reçu en cadeau pour les recharges internet ou de forfaits de données mobiles(hors appels vocaux), aucours des 30 derniers jours de  fatou sene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fatou ka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Peu probable! baye cheikh ka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La raison principale que fatou ka n'a pas fait des études dans une école formelle est age avance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La raison principale que fatou sene n'a pas fait des études dans une école formelle est age avance et semble exister dans les modalités, prière de prendre attache avec le QG pour plus d'explication afin de la classer bien.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ngone ka  n'arrive pas  à comprendre un petit texte lu dans une langue locale (s02q03). Veuillez corriger ou donner des explications au QG. Peu probable! ngone ka  ne sait ni lire, ni écrire, ni comprendre dans aucune des langues  (s02q01,s02q02,s02q03). Veuillez corriger ou donner des explications au QG. Peu plausible ngone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ngone ka et corriger ou confirmer avec le QG. </w:t>
        <w:br/>
        <w:t>- Peu probable! soda mbacke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mbacke et corriger ou confirmer avec le QG.</w:t>
      </w:r>
    </w:p>
    <w:p>
      <w:r>
        <w:rPr>
          <w:b/>
          <w:color w:val="4672C4"/>
          <w:sz w:val="22"/>
        </w:rPr>
        <w:t>&gt;&gt; Section3 - Sante</w:t>
      </w:r>
    </w:p>
    <w:p>
      <w:pPr>
        <w:ind w:left="283"/>
      </w:pPr>
      <w:r>
        <w:rPr>
          <w:sz w:val="20"/>
        </w:rPr>
        <w:t>- Le principal problème de santé que fatou sene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Choux en Morceau (Portion) (Petit) est relativement élevé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Attention ! Le prix unitaire d'achat (400 Fcfa) de Mayonnaise en Sachets (Petit) est relativement élevé par rapport aux autres prix observés dans cette zone. Prière de corriger ou de confirmer avec le QG. Attention ! Le prix unitaire d'achat (500 Fcfa) de Lait en poudre en Kg (taille unique) est relativement faible par rapport aux autres prix observés dans cette zone. Prière de corriger ou de confirmer avec le QG. Attention ! Le prix unitaire d'achat (700 Fcfa) de Patate douce en Morceau (Portion) (Petit) est relativement élevé par rapport aux autres prix observés dans cette zone. Prière de corriger ou de confirmer avec le QG. Attention ! Le prix unitaire d'achat (75 Fcfa) de Sucre en poudre  en Sachets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Attention ! Le prix unitaire d'achat (400 Fcfa) de Eau minérale/filtrée en bouteille locale en Bidon 20l (taille unique) est relativement élevé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ramaseur des 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Mixeur/Presse-fruits non électrique a été achété à 35000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ADELIE GUEYE</w:t>
            </w:r>
          </w:p>
        </w:tc>
        <w:tc>
          <w:tcPr>
            <w:tcW w:type="dxa" w:w="3324"/>
          </w:tcPr>
          <w:p>
            <w:r>
              <w:rPr>
                <w:sz w:val="18"/>
              </w:rPr>
              <w:t>N/A</w:t>
            </w:r>
          </w:p>
        </w:tc>
        <w:tc>
          <w:tcPr>
            <w:tcW w:type="dxa" w:w="3324"/>
          </w:tcPr>
          <w:p>
            <w:r/>
            <w:hyperlink r:id="rId14">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(10500 Fcfa) dépensé ou reçu en cadeau pour les cartes prépayées, les transferts de crédit et les abonnements de  Adeline Gueye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madelene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 Fcfa) de Œufs frais en Pièce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il fait par attraction amimal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peiment desalle sport et semble exister dans les modalités, prière de prendre attache avec le QG pour plus d'explication afin de la classer bien. </w:t>
        <w:br/>
        <w:t>-  La dernière fois que vous avez acheté Transport inter-localité par voitures est voyage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xml:space="preserve">- Attention ! Table à manger  (table + chaises) a été revendu à 300000 Fcfa qui est relativement élevé par rapport aux autres prix de revente observés dans cette zone. Prière de corriger ou de confirmer avec le QG. </w:t>
        <w:br/>
        <w:t xml:space="preserve">- Attention ! Tablette a été revendu à 60000 Fcfa qui est relativement élevé par rapport aux autres prix de revente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SARR</w:t>
            </w:r>
          </w:p>
        </w:tc>
        <w:tc>
          <w:tcPr>
            <w:tcW w:type="dxa" w:w="3324"/>
          </w:tcPr>
          <w:p>
            <w:r>
              <w:rPr>
                <w:sz w:val="18"/>
              </w:rPr>
              <w:t>N/A</w:t>
            </w:r>
          </w:p>
        </w:tc>
        <w:tc>
          <w:tcPr>
            <w:tcW w:type="dxa" w:w="3324"/>
          </w:tcPr>
          <w:p>
            <w:r/>
            <w:hyperlink r:id="rId15">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La raison principale que Malik  sarrr envisage de migrer est pou fait un nouveau decouvrete et semble exister dans les modalités, prière de prendre attache avec le QG pour plus d'explication afin de la classer bien. Attention ! Le montant (10000 Fcfa) dépensé ou reçu en cadeau pour les cartes prépayées, les transferts de crédit et les abonnements de  Malik  sarrr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Malik  sarrr est relativement élevé par rapport aux autres montants depansés observés dans cette zone. Prière de corriger ou de confirmer avec le QG. </w:t>
        <w:br/>
        <w:t>- Attention ! Le montant (4500 Fcfa) dépensé ou reçu en cadeau pour les cartes prépayées, les transferts de crédit et les abonnements de  Dieynaba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 La raison principale que Malik  sarrr n'a pas été à l'école entre 2024/2025 est manque de 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il ramace ave un attracktion aminal et semble exister dans les modalités, prière de prendre attache avec le QG pour plus d'explication afin de la classer bien. </w:t>
        <w:br/>
        <w:t>-  La dernière fois que vous avez acheté Lavage de véhicules est epace pour lavace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6">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Amy toure est faible ou élevé, prière de corriger. Le montant(15000 FCFA) des dépenses pour chaque visite prénatale de Amy toure semble faible (voir nul) ou élevé, prière de corriger. </w:t>
        <w:br/>
        <w:t>- Le principal problème de santé que Dioulde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Soumbala (moutarde africaine) en Sachets (Tres petit) est relativement élevé par rapport aux autres prix observés dans cette zone. Prière de corriger ou de confirmer avec le QG. Attention ! Le prix unitaire d'achat (10000 Fcfa) de Poivron frais en Tas (Petit) est relativement élevé par rapport aux autres prix observés dans cette zone. Prière de corriger ou de confirmer avec le QG. Attention ! Le prix unitaire d'achat (12000 Fcfa) de Poulet sur pied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(250 Fcfa) de Mâchoiron séchée (Kon) en Tas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15 Pièce Petit de Carpe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19.96684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Salaire du personnel de maison (gardien, boy, chauffeur, cuisinier, etc. ) est cuisinier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SECK</w:t>
            </w:r>
          </w:p>
        </w:tc>
        <w:tc>
          <w:tcPr>
            <w:tcW w:type="dxa" w:w="3324"/>
          </w:tcPr>
          <w:p>
            <w:r>
              <w:rPr>
                <w:sz w:val="18"/>
              </w:rPr>
              <w:t>N/A</w:t>
            </w:r>
          </w:p>
        </w:tc>
        <w:tc>
          <w:tcPr>
            <w:tcW w:type="dxa" w:w="3324"/>
          </w:tcPr>
          <w:p>
            <w:r/>
            <w:hyperlink r:id="rId17">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NDEYE GNINGUE est relativement faible par rapport aux autres montants depansés observés dans cette zone. Prière de corriger ou de confirmer avec le QG. </w:t>
        <w:br/>
        <w:t>- L'utilisations de l'internet  de NDOUMBE SECK est DESSINS ANIMÉS (MICKEY)ETC...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Attention ! Le frais de scolarité (81000 Fcfa) de ADAMA AÏCHA SECK en 2ème année de Maternelle est relativement élevé par rapport aux autres frais de scolarités observés dans cette zone. Prière de corriger ou de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Attention ! Le frais de scolarité (84000 Fcfa) de NDOUMBE SECK en 4ème année de Primaire est relativement élevé par rapport aux autres frais de scolarités observés dans cette zone. Prière de corriger ou de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(187.5 Fcfa) de Poivron frais en Pièce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charretiers ramasseurs d’ordures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NDIAYE</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MAYMOUNA NDIAYE est relativement élevé par rapport aux autres montants depansés observés dans cette zone. Prière de corriger ou de confirmer avec le QG. Attention ! Le montant (500 Fcfa) dépensé ou reçu en cadeau pour les recharges internet ou de forfaits de données mobiles(hors appels vocaux), aucours des 30 derniers jours de  MAYMOUNA NDIAYE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MAYMOUNA NDIAYE fait AIDES VENANT DE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MAYMOUNA NDIAYE n'a pas demandé de crédit auprès d'une institution financière au cours des 12 derniers mois est TOUJOURS DANS LES DÉMARCHES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32.58929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mari et semble exister dans les modalités, prière de prendre attache avec le QG pour plus d'explication afin de la classer bien.  En cas de coupure de courant du réseau, la source d’énergie que le ménage utilise est éclairer par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NDOUR</w:t>
            </w:r>
          </w:p>
        </w:tc>
        <w:tc>
          <w:tcPr>
            <w:tcW w:type="dxa" w:w="3324"/>
          </w:tcPr>
          <w:p>
            <w:r>
              <w:rPr>
                <w:sz w:val="18"/>
              </w:rPr>
              <w:t>N/A</w:t>
            </w:r>
          </w:p>
        </w:tc>
        <w:tc>
          <w:tcPr>
            <w:tcW w:type="dxa" w:w="3324"/>
          </w:tcPr>
          <w:p>
            <w:r/>
            <w:hyperlink r:id="rId1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Attention ! Le montant (5000 Fcfa) dépensé ou reçu en cadeau pour les cartes prépayées, les transferts de crédit et les abonnements de  IBRAHIMA NDOUR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IBRAHIMA NDOUR est relativement élevé par rapport aux autres montants depansés observés dans cette zone. Prière de corriger ou de confirmer avec le QG.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La filière de IBRAHIMA NDOUR est geography et semble exister dans les modalités, prière de prendre attache avec le QG pour plus d'explication afin de la classer bien.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Incohérence!! Dans ce ménage, chaque individus consomme par jour 117.3386 Kg  de cereale; Prière de revoir les quantités prises de ces produits. Incohérence!! Dans ce ménage, chaque individus consomme par jour 117.3386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NGOM</w:t>
            </w:r>
          </w:p>
        </w:tc>
        <w:tc>
          <w:tcPr>
            <w:tcW w:type="dxa" w:w="3324"/>
          </w:tcPr>
          <w:p>
            <w:r>
              <w:rPr>
                <w:sz w:val="18"/>
              </w:rPr>
              <w:t>N/A</w:t>
            </w:r>
          </w:p>
        </w:tc>
        <w:tc>
          <w:tcPr>
            <w:tcW w:type="dxa" w:w="3324"/>
          </w:tcPr>
          <w:p>
            <w:r/>
            <w:hyperlink r:id="rId2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saliou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fatou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35.65047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la maíssion et semble exister dans les modalités, prière de prendre attache avec le QG pour plus d'explication afin de la classer bien. </w:t>
        <w:br/>
        <w:t xml:space="preserve">-  La dernière fois que vous avez acheté Frais de ramassage des ordures ménagères est a la maission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Moto/Vélomoteur/Tricycle à moteur a été achété à 700000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36884,-16.4579543" TargetMode="External"/><Relationship Id="rId10" Type="http://schemas.openxmlformats.org/officeDocument/2006/relationships/hyperlink" Target="https://www.google.com/maps?q=14.6979851,-16.4551078" TargetMode="External"/><Relationship Id="rId11" Type="http://schemas.openxmlformats.org/officeDocument/2006/relationships/hyperlink" Target="https://www.google.com/maps?q=14.6986076,-16.4577545" TargetMode="External"/><Relationship Id="rId12" Type="http://schemas.openxmlformats.org/officeDocument/2006/relationships/hyperlink" Target="https://www.google.com/maps?q=14.6993511,-16.4565715" TargetMode="External"/><Relationship Id="rId13" Type="http://schemas.openxmlformats.org/officeDocument/2006/relationships/hyperlink" Target="https://www.google.com/maps?q=14.697616083333333,-16.45511833333333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7007957,-16.4551269" TargetMode="External"/><Relationship Id="rId16" Type="http://schemas.openxmlformats.org/officeDocument/2006/relationships/hyperlink" Target="https://www.google.com/maps?q=14.6978706,-16.4555114"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79701,-16.4573104" TargetMode="External"/><Relationship Id="rId19" Type="http://schemas.openxmlformats.org/officeDocument/2006/relationships/hyperlink" Target="https://www.google.com/maps?q=14.6989748,-16.4574458" TargetMode="External"/><Relationship Id="rId20" Type="http://schemas.openxmlformats.org/officeDocument/2006/relationships/hyperlink" Target="https://www.google.com/maps?q=14.6985422,-16.4568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