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9">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DEMBA BA est relativement élevé par rapport aux autres montants depansés observés dans cette zone. Prière de corriger ou de confirmer avec le QG. </w:t>
        <w:b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Beignets de farine de boulangerie en Sachets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Soupçons de quantité anormale! Le ménage de DEMBA BA avec une taille de 7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2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BA</w:t>
            </w:r>
          </w:p>
        </w:tc>
        <w:tc>
          <w:tcPr>
            <w:tcW w:type="dxa" w:w="3324"/>
          </w:tcPr>
          <w:p>
            <w:r>
              <w:rPr>
                <w:sz w:val="18"/>
              </w:rPr>
              <w:t>N/A</w:t>
            </w:r>
          </w:p>
        </w:tc>
        <w:tc>
          <w:tcPr>
            <w:tcW w:type="dxa" w:w="3324"/>
          </w:tcPr>
          <w:p>
            <w:r/>
            <w:hyperlink r:id="rId10">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La raison principale pour laquelle que FOÉ BA est venu vivre dans cette localité est Transhumence et semble exister dans les modalités, prière de prendre attache avec le QG pour plus d'explication afin de la classer bien.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Beignets de farine de boulangerie en Sachets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(500 Fcfa) de Huile de palme raffinée en Litre (taille unique) est relativement faible par rapport aux autres prix observés dans cette zone. Prière de corriger ou de confirmer avec le QG. Attention ! Le prix unitaire d'achat (7.142857 Fcfa) de Beurre en Sachets industriel (Petit) est relativement faible par rapport aux autres prix observés dans cette zone. Prière de corriger ou de confirmer avec le QG. Avertissement!!! Le ménage a consommé 10 Boite de tomate/Pot Tres petit de Sucre en poudre , cette quantité semble anormale pour une consommation des 7 derniers jours.Prière de corriger ou de confirmer avec le QG. Avertissement!!! Le ménage a consommé 4 Paquet Grand de Thé en sachet, cette quantité semble anormale pour une consommation des 7 derniers jours.Prière de corriger ou de confirmer avec le QG. Avertissement!! le prix unitaire (250 Fcfa) de Thé en sachet (unité: Paquet) de taille Grand est très faible ou élevé. Prière de corriger ou de confirmer avec le QG. Attention ! Le prix unitaire d'achat (250 Fcfa) de Thé en sachet en Paquet (Grand)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Alentour de la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MAWDO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 Le document légal (titre, acte, certificat etc. ) qui affirme votre possession de la parcelle une seul parcelles d’arachides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MARIAMA KA</w:t>
            </w:r>
          </w:p>
        </w:tc>
        <w:tc>
          <w:tcPr>
            <w:tcW w:type="dxa" w:w="3324"/>
          </w:tcPr>
          <w:p>
            <w:r>
              <w:rPr>
                <w:sz w:val="18"/>
              </w:rPr>
              <w:t>N/A</w:t>
            </w:r>
          </w:p>
        </w:tc>
        <w:tc>
          <w:tcPr>
            <w:tcW w:type="dxa" w:w="3324"/>
          </w:tcPr>
          <w:p>
            <w:r/>
            <w:hyperlink r:id="rId12">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Attention ! Le frais de scolarité (3000 Fcfa) de MAMADOU KA 2 en 2ème année de Primaire est relativement élevé par rapport aux autres frais de scolarités observés dans cette zone. Prière de corriger ou de confirmer avec le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MAIMOUNA KA a eu comme problème Ordonance trop chère et semble exister dans les modalités, prière de prendre attache avec le QG pour plus d'explication afin de la classer bien. </w:t>
        <w:br/>
        <w:t>- Le montant(912000 FCFA) des dépenses liées à l'accouchement de SAIDA KA est faible ou élevé, prière de corriger.</w:t>
      </w:r>
    </w:p>
    <w:p>
      <w:r>
        <w:rPr>
          <w:b/>
          <w:color w:val="4672C4"/>
          <w:sz w:val="22"/>
        </w:rPr>
        <w:t>&gt;&gt; Section4a - Emploi</w:t>
      </w:r>
    </w:p>
    <w:p>
      <w:pPr>
        <w:ind w:left="283"/>
      </w:pPr>
      <w:r>
        <w:rPr>
          <w:sz w:val="20"/>
        </w:rPr>
        <w:t xml:space="preserve">- La  raison principale que AMADOU KA n'a pas cherché du travail au cours des 30 derniers jours est etudiant dans lecole coranique et semble exister dans les modalités, prière de prendre attache avec le QG pour plus d'explication afin de la classer bien. </w:t>
        <w:br/>
        <w:t xml:space="preserve">-  La  raison principale que OUSMANE KA n'a pas cherché du travail au cours des 30 derniers jours est eleve coranique et semble exister dans les modalités, prière de prendre attache avec le QG pour plus d'explication afin de la classer bien. </w:t>
        <w:b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Choux en Pièce (Petit) est relativement faible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3">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(21000 Fcfa) de Riz importé parfumé en Sac (50 Kg) (taille unique)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Soupçons de quantité anormale! Le ménage de SAMBA SOW avec une taille de 8 personnes a consommé 12 Kg en taille unique de Mil qui est relativement élevé comme consommation par rapport à la condition de vie des autres ménages de même taille dans cette zone. Prière de corriger ou de confirmer avec le QG. Attention ! Soupçons de quantité anormale! Le ménage de SAMBA SOW avec une taille de 8 personnes a consommé 7 Kg en taille unique de Sucre en poudre  qui est relativement élevé comme consommation par rapport à la condition de vie des autres ménages de même taille dans cette zone. Prière de corriger ou de confirmer avec le QG. Avertissement!! La quantité (7.5 litre) du produit Huile de palme raffinée consommée  par le ménage semble très élevé, prière de corriger ou confirmer avec le QG. Attention ! Soupçons de quantité anormale! Le ménage de SAMBA SOW avec une taille de 8 personnes a consommé 7.5 Litre en taille unique de Huile de palme raffinée qui est relativement élevé comme consommation par rapport à la condition de vie des autres ménages de même taille dans cette zone. Prière de corriger ou de confirmer avec le QG. Avertissement!!! Le ménage a consommé 2 Paquet Moyen de Thé en sachet,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KA</w:t>
            </w:r>
          </w:p>
        </w:tc>
        <w:tc>
          <w:tcPr>
            <w:tcW w:type="dxa" w:w="3324"/>
          </w:tcPr>
          <w:p>
            <w:r>
              <w:rPr>
                <w:sz w:val="18"/>
              </w:rPr>
              <w:t>N/A</w:t>
            </w:r>
          </w:p>
        </w:tc>
        <w:tc>
          <w:tcPr>
            <w:tcW w:type="dxa" w:w="3324"/>
          </w:tcPr>
          <w:p>
            <w:r/>
            <w:hyperlink r:id="rId14">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(950 Fcfa) de Huile de palme raffinée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FAROUBA KA</w:t>
            </w:r>
          </w:p>
        </w:tc>
        <w:tc>
          <w:tcPr>
            <w:tcW w:type="dxa" w:w="3324"/>
          </w:tcPr>
          <w:p>
            <w:r>
              <w:rPr>
                <w:sz w:val="18"/>
              </w:rPr>
              <w:t>N/A</w:t>
            </w:r>
          </w:p>
        </w:tc>
        <w:tc>
          <w:tcPr>
            <w:tcW w:type="dxa" w:w="3324"/>
          </w:tcPr>
          <w:p>
            <w:r/>
            <w:hyperlink r:id="rId15">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Malick Ka est relativement élevé par rapport aux autres montants depansés observés dans cette zone. Prière de corriger ou de confirmer avec le QG.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commercant du quartier et semble exister dans les modalités, prière de prendre attache avec le QG pour plus d'explication afin de la classer bien.  La dernière fois que vous avez acheté Feuilles de patate est commercant du quartier et semble exister dans les modalités, prière de prendre attache avec le QG pour plus d'explication afin de la classer bien. Avertissement!!! Le ménage a consommé 0.2 Kg taille unique de Piment séché,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chauffeur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machine du villlage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Ndougou Dieng est faible ou élevé, prière de corriger. </w:t>
        <w:br/>
        <w:t>- Le principal problème de santé que Thierno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Moukhtar Ka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Attention ! Le prix unitaire d'achat (1200 Fcfa) de Huile d'arachide (Segal) Artisanale en Litre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.5454546 Kg  de cereale; Prière de revoir les quantités prises de ces produits. Incohérence!! Dans ce ménage, chaque individus consomme par jour .5454546 Kg  de cereale; Prière de revoir les quantités prises de ces produits.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Attention ! Le prix unitaire d'achat (.3 Fcfa) de Riz local Gambiaka en Kg (taille unique) est relativement faible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 Attention ! Le prix unitaire d'achat (6800 Fcfa) de Niébé/Haricots secs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145000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La raison principale pour laquelle que oumar ka est venu vivre dans cette localité est apprentissage coran et semble exister dans les modalités, prière de prendre attache avec le QG pour plus d'explication afin de la classer bien.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(4500 Fcfa) de Viande de bœuf: filet, faux-filet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 Attention ! Le prix unitaire d'achat (1.5 Fcfa) de Tomate fraîche en Sachets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  Le  principal matériau de construction est pas de cloture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Attention ! Le frais de scolarité (6000 Fcfa) de Adama Ba en 5ème année de Primaire est relativement élevé par rapport aux autres frais de scolarités observés dans cette zone. Prière de corriger ou de confirmer avec le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Attention ! Le frais de scolarité (6000 Fcfa) de Aicha Ba en 2ème année de Primaire est relativement élevé par rapport aux autres frais de scolarités observés dans cette zone. Prière de corriger ou de confirmer avec le QG.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(3.25 litre) du produit Huile d'arachide (Segal) Artisanale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Difficile de consommer le Sel en Kg taille unique prière de verifier.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Attention ! Fer à repasser à charbon a été revendu à 9999 Fcfa qui est relativement élevé par rapport aux autres prix de revente observés dans cette zone. Prière de corriger ou de confirmer avec le QG. </w:t>
        <w:br/>
        <w:t>- Avertissement!!! Le prix d'achat (5000) de l'article  Radio simple/Radiocassette est inférieur aux prix de revente (9999)  avec l'âge du bien atteignant 1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KA</w:t>
            </w:r>
          </w:p>
        </w:tc>
        <w:tc>
          <w:tcPr>
            <w:tcW w:type="dxa" w:w="3324"/>
          </w:tcPr>
          <w:p>
            <w:r>
              <w:rPr>
                <w:sz w:val="18"/>
              </w:rPr>
              <w:t>N/A</w:t>
            </w:r>
          </w:p>
        </w:tc>
        <w:tc>
          <w:tcPr>
            <w:tcW w:type="dxa" w:w="3324"/>
          </w:tcPr>
          <w:p>
            <w:r/>
            <w:hyperlink r:id="rId17">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524183,-15.7136633" TargetMode="External"/><Relationship Id="rId12" Type="http://schemas.openxmlformats.org/officeDocument/2006/relationships/hyperlink" Target="https://www.google.com/maps?q=14.987475199999999,-15.769576433333334" TargetMode="External"/><Relationship Id="rId13" Type="http://schemas.openxmlformats.org/officeDocument/2006/relationships/hyperlink" Target="https://www.google.com/maps?q=15.000302900000001,-15.836668666666666"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00410333333331,-15.837534033333334" TargetMode="External"/><Relationship Id="rId16" Type="http://schemas.openxmlformats.org/officeDocument/2006/relationships/hyperlink" Target="https://www.google.com/maps?q=14.997797516666667,-15.839301516666668" TargetMode="External"/><Relationship Id="rId17" Type="http://schemas.openxmlformats.org/officeDocument/2006/relationships/hyperlink" Target="https://www.google.com/maps?q=14.986325883333333,-15.8319292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