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Section9f</w:t>
            </w:r>
          </w:p>
        </w:tc>
        <w:tc>
          <w:tcPr>
            <w:tcW w:type="dxa" w:w="3324"/>
          </w:tcPr>
          <w:p>
            <w:r>
              <w:t>Depenses non-alimentaires - 12 mois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GNICK</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ISSA GNINGUE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ISSA GNINGUE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Aissatou Camara occupe un emploi pour l'ETAT/collectivités locales ou dans une entreprise publique/parapublique tout en travaillant moins de  6h par jour. Veuillez, s'il vous plaît, corriger cette information. </w:t>
        <w:br/>
        <w:t>- Nombre de mois exercé par Rokhaya Sane dans l'emploi au cours des 12 derniers mois semble faible, veuillez corriger s'il vous plait ou comfirmer avec le QG.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Tas (Petit) est relativement élevé par rapport aux autres prix observés dans cette zone. Prière de corriger ou de confirmer avec le QG. Attention ! Le prix unitaire d'achat (1600 Fcfa) de Carotte en Tas (Petit) est relativement élevé par rapport aux autres prix observés dans cette zone. Prière de corriger ou de confirmer avec le QG. Attention ! Le prix unitaire d'achat (700 Fcfa) de Ail en Tas (Petit)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(7), prière de corriger ou confirmer avec le QG. Attention ! Salon  (Fauteuils et table basse) a été revendu à 190000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DIAW</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xml:space="preserve">- Attention ! Le nombre de jours que Cheikh Diaw a travaillés par mois semble être inférieur à 15. Veuillez, s'il vous plaît, confirmer cette information. </w:t>
        <w:b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Attention ! Le prix unitaire d'achat (150 Fcfa) de Mil en Kg (taille unique) est relativement faible par rapport aux autres prix observés dans cette zone. Prière de corriger ou de confirmer avec le QG.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 L'âge de l'article  Moto/Vélomoteur/Tricycle à moteur dans ce ménages est très élevé (36),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DIANKOU SANE</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saly sane  ne possède pas le téléphone android, n'utilise régulièrement pas un téléphone appartenant à une autre personne mais a accès à l'internet, merci de confirmer cette information avec le QG. </w:t>
        <w:br/>
        <w:t>- Les catégories socioprofessionnelles du père biologique de  banda diombaty  ne sont pas coherentes, prière de corriger.</w:t>
      </w:r>
    </w:p>
    <w:p>
      <w:r>
        <w:rPr>
          <w:b/>
          <w:color w:val="4672C4"/>
          <w:sz w:val="22"/>
        </w:rPr>
        <w:t>&gt;&gt; Section2 - Education</w:t>
      </w:r>
    </w:p>
    <w:p>
      <w:pPr>
        <w:ind w:left="283"/>
      </w:pPr>
      <w:r>
        <w:rPr>
          <w:sz w:val="20"/>
        </w:rPr>
        <w:t xml:space="preserve">- Attention ! Le frais de scolarité (83000 Fcfa) de amane sane en 3ème année de Secondaire 1 (Moyen) Général est relativement élevé par rapport aux autres frais de scolarités observés dans cette zone. Prière de corriger ou de confirmer avec le QG. </w:t>
        <w:b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montant(75000 FCFA) des dépenses liées à l'accouchement de awa diokou est faible ou élevé, prière de corriger. Le dernier problème de santé pour lequel awa diokou a été hospitalisé au cours des 12 derniers mois est probleme de sein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diokou n'a pas cherché du travail au cours des 30 derniers jours est elle viens juste davoir un bb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Avertissement!!! Le prix d'achat (6000) de l'article  Bonbonne de gaz est inférieur aux prix de revente (12000)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bana diombaty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FAYE</w:t>
            </w:r>
          </w:p>
        </w:tc>
        <w:tc>
          <w:tcPr>
            <w:tcW w:type="dxa" w:w="3324"/>
          </w:tcPr>
          <w:p>
            <w:r>
              <w:rPr>
                <w:sz w:val="18"/>
              </w:rPr>
              <w:t>N/A</w:t>
            </w:r>
          </w:p>
        </w:tc>
        <w:tc>
          <w:tcPr>
            <w:tcW w:type="dxa" w:w="3324"/>
          </w:tcPr>
          <w:p>
            <w:r/>
            <w:hyperlink r:id="rId12">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Mamadou Faye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Mamadou Faye est relativement élevé par rapport aux autres montants depansés observés dans cette zone. Prière de corriger ou de confirmer avec le QG. </w:t>
        <w:br/>
        <w:t>- Incoherence! Awa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Mamadou Faye occupe un emploi pour l'ETAT/collectivités locales ou dans une entreprise publique/parapublique tout en travaillant moins de 20 jours par mois. Veuillez, s'il vous plaît, corriger cette information. Attention ! Le nombre de jours que Mamadou Faye a travaillés par mois semble être inférieur à 15. Veuillez, s'il vous plaît, confirmer cette information.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Faye n'est pas renseigné, prière de renseigner.</w:t>
      </w:r>
    </w:p>
    <w:p>
      <w:r>
        <w:rPr>
          <w:b/>
          <w:color w:val="4672C4"/>
          <w:sz w:val="22"/>
        </w:rPr>
        <w:t>&gt;&gt; Section19 - Equipements agricoles</w:t>
      </w:r>
    </w:p>
    <w:p>
      <w:pPr>
        <w:ind w:left="283"/>
      </w:pPr>
      <w:r>
        <w:rPr>
          <w:sz w:val="20"/>
        </w:rPr>
        <w:t>- Attention ! Abreuvoir / Mangeoire a été revendu à 1200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ANANIAS SAGNA</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 Attention ! Le frais de scolarité (77000 Fcfa) de waly sene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NENE DIAME</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awa sarr  ne possède pas le téléphone android, n'utilise régulièrement pas un téléphone appartenant à une autre personne mais a accès à l'internet, merci de confirmer cette information avec le QG. </w:t>
        <w:br/>
        <w:t xml:space="preserve">- Attention ! Le montant (12000 Fcfa) dépensé ou reçu en cadeau pour les recharges internet ou de forfaits de données mobiles(hors appels vocaux), aucours des 30 derniers jours de  Awa thiam sarr est relativement élevé par rapport aux autres montants depansés observés dans cette zone. Prière de corriger ou de confirmer avec le QG. </w:t>
        <w:br/>
        <w:t xml:space="preserve">- Attention ! Le montant (6500 Fcfa) dépensé ou reçu en cadeau pour les cartes prépayées, les transferts de crédit et les abonnements de  oumy sarr est relativement élevé par rapport aux autres montants depansés observés dans cette zone. Prière de corriger ou de confirmer avec le QG. </w:t>
        <w:br/>
        <w:t>- La catégorie socioprofessionnelle de la mère biologique de  AISSATOU NENE DIAME n'est pas coherente avec les réponses des questions s01q35 et s01q36, prière de corriger ou de confirmer cette informations avec le QG. Attention ! Le montant (12000 Fcfa) dépensé ou reçu en cadeau pour les cartes prépayées, les transferts de crédit et les abonnements de  AISSATOU NENE DIAME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Citron en Pièce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Armoires et autres meubles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FATIM LO</w:t>
            </w:r>
          </w:p>
        </w:tc>
        <w:tc>
          <w:tcPr>
            <w:tcW w:type="dxa" w:w="3324"/>
          </w:tcPr>
          <w:p>
            <w:r>
              <w:rPr>
                <w:sz w:val="18"/>
              </w:rPr>
              <w:t>N/A</w:t>
            </w:r>
          </w:p>
        </w:tc>
        <w:tc>
          <w:tcPr>
            <w:tcW w:type="dxa" w:w="3324"/>
          </w:tcPr>
          <w:p>
            <w:r/>
            <w:hyperlink r:id="rId14">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le montant payé de ALIOUNE CAMARA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ALIOUNE CAMARA avec le QG ou apporter les corrections nécessaires.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Section4a - Emploi</w:t>
      </w:r>
    </w:p>
    <w:p>
      <w:pPr>
        <w:ind w:left="283"/>
      </w:pPr>
      <w:r>
        <w:rPr>
          <w:sz w:val="20"/>
        </w:rPr>
        <w:t>- Avertissement! ALIOUNE CAMARA est trop jeune mais il a plus de 15 ans, prière de corriger ou confirmer.</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Attention ! Le prix unitaire d'achat (750 Fcfa) de Sucre en poudre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3000 Fcfa est relativement élevé par rapport aux autres prix d'achat observés dans cette zone. Prière de corriger ou de confirmer avec le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MADELEINE MBENDA NDIAYE</w:t>
            </w:r>
          </w:p>
        </w:tc>
        <w:tc>
          <w:tcPr>
            <w:tcW w:type="dxa" w:w="3324"/>
          </w:tcPr>
          <w:p>
            <w:r>
              <w:rPr>
                <w:sz w:val="18"/>
              </w:rPr>
              <w:t>N/A</w:t>
            </w:r>
          </w:p>
        </w:tc>
        <w:tc>
          <w:tcPr>
            <w:tcW w:type="dxa" w:w="3324"/>
          </w:tcPr>
          <w:p>
            <w:r/>
            <w:hyperlink r:id="rId9">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Madeleine Mbenda ndiaye  ne possède pas le téléphone android, a accès à l'internet , prière de confirmer cette information. </w:t>
        <w:br/>
        <w:t xml:space="preserve">- Attention ! Le montant (5000 Fcfa) dépensé ou reçu en cadeau pour les cartes prépayées, les transferts de crédit et les abonnements de  Collete sene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toma sene est relativement élevé par rapport aux autres montants depansés observés dans cette zone. Prière de corriger ou de confirmer avec le QG. Attention ! Le montant (7000 Fcfa) dépensé ou reçu en cadeau pour les recharges internet ou de forfaits de données mobiles(hors appels vocaux), aucours des 30 derniers jours de  toma sene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Dominique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Collete sene est restauration et semble exister dans les modalités, prière de prendre attache avec le QG pour plus d'explication afin de la classer bien. Le domaine que Collete sene bénéficié de cette formation est restauration et semble exister dans les modalités, prière de prendre attache avec le QG pour plus d'explication afin de la classer bien. </w:t>
        <w:b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François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Paul Marone n'a consacré aucune heure pour les travaux cités en s04q01, s04q02, s04q03, s04q04, s04q05, s04q06, s04q07 et s04q08.Prière de regarder pour corriger ou confirmer avec le QG. </w:t>
        <w:br/>
        <w:t>- Avertissement! Natacha Marone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Armoires et autres meubles a été achété à 300000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DIAGNE</w:t>
            </w:r>
          </w:p>
        </w:tc>
        <w:tc>
          <w:tcPr>
            <w:tcW w:type="dxa" w:w="3324"/>
          </w:tcPr>
          <w:p>
            <w:r>
              <w:rPr>
                <w:sz w:val="18"/>
              </w:rPr>
              <w:t>N/A</w:t>
            </w:r>
          </w:p>
        </w:tc>
        <w:tc>
          <w:tcPr>
            <w:tcW w:type="dxa" w:w="3324"/>
          </w:tcPr>
          <w:p>
            <w:r/>
            <w:hyperlink r:id="rId15">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BABACAR THIAM est trop jeune (4 ans) pour fournir des informations correctes. Prière de refaire la section 1 pour BABACAR THIAM en demandant à un adulte de répondre aux questions à sa place.</w:t>
      </w:r>
    </w:p>
    <w:p>
      <w:r>
        <w:rPr>
          <w:b/>
          <w:color w:val="4672C4"/>
          <w:sz w:val="22"/>
        </w:rPr>
        <w:t>&gt;&gt; Section2 - Education</w:t>
      </w:r>
    </w:p>
    <w:p>
      <w:pPr>
        <w:ind w:left="283"/>
      </w:pPr>
      <w:r>
        <w:rPr>
          <w:sz w:val="20"/>
        </w:rPr>
        <w:t xml:space="preserve">- Peu probable! ALIMATOU SENE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xml:space="preserve">- Peu probable! FATIMA SENE  n'arrive pas  à comprendre un petit texte lu dans une langue locale (s02q03). Veuillez corriger ou donner des explications au QG. </w:t>
        <w:br/>
        <w:t xml:space="preserve">- Peu probable! FATOU DIAGNE  n'arrive pas  à comprendre un petit texte lu dans une langue locale (s02q03). Veuillez corriger ou donner des explications au QG. </w:t>
        <w:br/>
        <w:t xml:space="preserve">- Peu probable! ISMAELA SENE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w:t>
        <w:br/>
        <w:t xml:space="preserve">- Peu probable! MOUHAMADOU LAMINE SENE  n'arrive pas  à comprendre un petit texte lu dans une langue locale (s02q03). Veuillez corriger ou donner des explications au QG. </w:t>
        <w:br/>
        <w:t xml:space="preserve">- Peu probable! OMAR SENE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76-52-07-73</w:t>
            </w:r>
          </w:p>
        </w:tc>
        <w:tc>
          <w:tcPr>
            <w:tcW w:type="dxa" w:w="1662"/>
          </w:tcPr>
          <w:p>
            <w:r>
              <w:rPr>
                <w:sz w:val="14"/>
              </w:rPr>
              <w:t>4de10e49fd7740bc9ef773415472ba4c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BIRAME FAYE</w:t>
            </w:r>
          </w:p>
        </w:tc>
        <w:tc>
          <w:tcPr>
            <w:tcW w:type="dxa" w:w="3324"/>
          </w:tcPr>
          <w:p>
            <w:r>
              <w:rPr>
                <w:sz w:val="18"/>
              </w:rPr>
              <w:t>N/A</w:t>
            </w:r>
          </w:p>
        </w:tc>
        <w:tc>
          <w:tcPr>
            <w:tcW w:type="dxa" w:w="3324"/>
          </w:tcPr>
          <w:p>
            <w:r/>
            <w:hyperlink r:id="rId16">
              <w:r>
                <w:rPr>
                  <w:color w:val="0563C1"/>
                  <w:u w:val="single"/>
                </w:rPr>
                <w:t>seul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Sarr est relativement élevé par rapport aux autres montants depansés observés dans cette zone. Prière de corriger ou de confirmer avec le QG. </w:t>
        <w:br/>
        <w:t>- Les catégories socioprofessionnelles du père biologique de  Ndeye gaye sire SAKHO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Abdel Hamid Sarr est de 0 FCFA, Abdel Hamid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Abdel Hamid Sarr et corriger ou confirmer avec le QG. </w:t>
        <w:br/>
        <w:t xml:space="preserve">- Le montant des frais pour les cahiers et autres matériels scolaires pour l'année scolaire de Fatimatou Sarr est de 0 FCFA, Fatimatou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Fatimatou Sarr et corriger ou confirmer avec le QG. </w:t>
        <w:br/>
        <w:t xml:space="preserve">- Le montant des frais pour les cahiers et autres matériels scolaires pour l'année scolaire de Mouhamad Fadel SARR est de 0 FCFA, Mouhamad Fadel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Fadel SARR et corriger ou confirmer avec le QG. </w:t>
        <w:br/>
        <w:t xml:space="preserve">- Le montant des frais pour les cahiers et autres matériels scolaires pour l'année scolaire de Papa Bounama Babou est de 0 FCFA, Papa Bounama Babou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Bounama Babou et corriger ou confirmer avec le QG. </w:t>
        <w:br/>
        <w:t xml:space="preserve">- Peu probable! Hadjaratou Sarr  n'arrive pas  à comprendre un petit texte lu dans une langue locale (s02q03). Veuillez corriger ou donner des explications au QG. Peu probable! Hadjaratou Sarr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Hadjaratou Sarr et corriger ou confirmer avec le QG. </w:t>
        <w:br/>
        <w:t>- Peu probable! Ndeye gaye sire SAKHO  n'arrive pas  à comprendre un petit texte lu dans une langue locale (s02q03). Veuillez corriger ou donner des explications au QG. La raison principale Ndeye gaye sire SAKHO abandonné l'école en cours d'année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Sarr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Abdel Hamid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 Fadel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gaye sire SAKHO a travaillés par mois semble être inférieur à 15. Veuillez, s'il vous plaît, confirmer cette information. Attention! le nombre d'heure que Ndeye gaye sire SAKHO a travaillé par jour semble être inferieur à 4, veuillez s'il vous plait confirmer cette information avec le QG. </w:t>
        <w:br/>
        <w:t>- Incohérence détectée ! Il semble peu probable que Aliou Sarr occupe un emploi pour l'ETAT/collectivités locales ou dans une entreprise publique/parapublique tout en travaillant moins de 20 jours par mois. Veuillez, s'il vous plaît, corriger cette information. Attention ! Le nombre de jours que Aliou Sarr a travaillés par mois semble être inférieur à 15. Veuillez, s'il vous plaît, confirmer cette information. Incohérence détectée ! Il semble peu probable que Aliou Sarr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Ndeye gaye sire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7 est au bord de lamer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(83.33334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Transport inter-localité par voitures est transporteur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Section12 - Actifs du menage</w:t>
      </w:r>
    </w:p>
    <w:p>
      <w:pPr>
        <w:ind w:left="283"/>
      </w:pPr>
      <w:r>
        <w:rPr>
          <w:sz w:val="20"/>
        </w:rPr>
        <w:t xml:space="preserve">- Attention ! Appareil TV a été revendu à 140000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250000 Fcfa qui est relativement élevé par rapport aux autres prix de revente observés dans cette zone. Prière de corriger ou de confirmer avec le QG. </w:t>
        <w:br/>
        <w:t xml:space="preserve">- Avertissement!!! Le prix d'achat (150000) de l'article  Réfrigérateur est inférieur aux prix de revente (200000)  avec l'âge du bien atteignant 2 ans. Prière de vérifier ou confirmer avec l'enquêté et mettre les bonnes valeurs après verification, s'il le faut. </w:t>
        <w:br/>
        <w:t xml:space="preserve">- Avertissement!!! Le prix d'achat (20000) de l'article  Bonbonne de gaz est inférieur aux prix de revente (25000)  avec l'âge du bien atteignant 3 ans. Prière de vérifier ou confirmer avec l'enquêté et mettre les bonnes valeurs après verification, s'il le faut. </w:t>
        <w:br/>
        <w:t>- Avertissement!!! Le prix d'achat (20000) de l'article  Mixeur/Presse-fruits non électrique est inférieur aux prix de revente (24000)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7">
              <w:r>
                <w:rPr>
                  <w:color w:val="0563C1"/>
                  <w:u w:val="single"/>
                </w:rPr>
                <w:t>cite benoit</w:t>
              </w:r>
            </w:hyperlink>
          </w:p>
        </w:tc>
      </w:tr>
    </w:tbl>
    <w:p/>
    <w:p>
      <w:r>
        <w:rPr>
          <w:b/>
          <w:color w:val="4672C4"/>
          <w:sz w:val="22"/>
        </w:rPr>
        <w:t>&gt;&gt; Section1 - Caracteristiques des membres</w:t>
      </w:r>
    </w:p>
    <w:p>
      <w:pPr>
        <w:ind w:left="283"/>
      </w:pPr>
      <w:r>
        <w:rPr>
          <w:sz w:val="20"/>
        </w:rPr>
        <w:t xml:space="preserve">- Avertissement!!!  elhadjj ndao  ne possède pas le téléphone android, a accès à l'internet , prière de confirmer cette information. </w:t>
        <w:br/>
        <w:t xml:space="preserve">- Les catégories socioprofessionnelles du père biologique de  fatou diop  ne sont pas coherentes, prière de corriger. </w:t>
        <w:b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ndao et corriger ou confirmer avec le QG. </w:t>
        <w:br/>
        <w:t xml:space="preserve">- Peu probable! awa ndao bou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ndao bou ndaw et corriger ou confirmer avec le QG. </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La raison principale que elhadjj ndao n'a pas fait des études dans une école formelle est divorce de sa mere et semble exister dans les modalités, prière de prendre attache avec le QG pour plus d'explication afin de la classer bien.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awa ndao a eu comme problème pas de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tailleur ambulant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(7800 Fcfa) dépensé ou reçu en cadeau pour les recharges internet ou de forfaits de données mobiles(hors appels vocaux), aucours des 30 derniers jours de  Alpha Omar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Le montant des frais pour les cahiers et autres matériels scolaires pour l'année scolaire de Fatoumata Binta ba est de 0 FCFA, Fatoumata Binta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Fatoumata Binta ba s'est consulté la première fois pour cet épisode de maladie dans les soeurs et semble exister dans les modalités, prière de prendre attache avec le QG pour plus d'explication afin de la classer bien. </w:t>
        <w:br/>
        <w:t>- Le principal assuré ou qui paye la cotisation à la mutuelle de santé pour amadou sadio ba est programme PEV et semble exister dans les modalités, prière de prendre attache avec le QG pour plus d'explication afin de la classer bien. La raison principale amadou sadio ba n'a pas été vacciné est Sa maman ne suit pas ses vaccinations normalement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 </w:t>
        <w:br/>
        <w:t xml:space="preserve">- Avertissement! Nombre d'heure que Aliou ba a consacré à son emploi au cours des 7 derniers jours est trop élevé, veuillez revoir s'il vous plait ou confirmer cette information avec le QG. </w:t>
        <w:br/>
        <w:t>- Avertissement! Nombre d'heure que Alpha Omar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Mâchoiron Frais est bord de la mer et semble exister dans les modalités, prière de prendre attache avec le QG pour plus d'explication afin de la classer bien.  La dernière fois que vous avez acheté Poisson frais type 7 est bord de la mer et semble exister dans les modalités, prière de prendre attache avec le QG pour plus d'explication afin de la classer bien. Attention ! Le prix unitaire d'achat (75 Fcfa) de Aubergine   en Pièce (Petit)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ramassage des ordures ménagères est personne physique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78625,-16.4680112" TargetMode="External"/><Relationship Id="rId10" Type="http://schemas.openxmlformats.org/officeDocument/2006/relationships/hyperlink" Target="https://www.google.com/maps?q=14.1223013,-16.4698519" TargetMode="External"/><Relationship Id="rId11" Type="http://schemas.openxmlformats.org/officeDocument/2006/relationships/hyperlink" Target="https://www.google.com/maps?q=14.1166541,-16.47022" TargetMode="External"/><Relationship Id="rId12" Type="http://schemas.openxmlformats.org/officeDocument/2006/relationships/hyperlink" Target="https://www.google.com/maps?q=14.11925504,-16.46621923" TargetMode="External"/><Relationship Id="rId13" Type="http://schemas.openxmlformats.org/officeDocument/2006/relationships/hyperlink" Target="https://www.google.com/maps?q=14.1255315,-16.4739014" TargetMode="External"/><Relationship Id="rId14" Type="http://schemas.openxmlformats.org/officeDocument/2006/relationships/hyperlink" Target="https://www.google.com/maps?q=14.1226527,-16.4698519" TargetMode="External"/><Relationship Id="rId15" Type="http://schemas.openxmlformats.org/officeDocument/2006/relationships/hyperlink" Target="https://www.google.com/maps?q=14.11988594,-16.46639365" TargetMode="External"/><Relationship Id="rId16" Type="http://schemas.openxmlformats.org/officeDocument/2006/relationships/hyperlink" Target="https://www.google.com/maps?q=14.11895074,-16.46710878" TargetMode="External"/><Relationship Id="rId17" Type="http://schemas.openxmlformats.org/officeDocument/2006/relationships/hyperlink" Target="https://www.google.com/maps?q=14.115371366666666,-16.46700351666667" TargetMode="External"/><Relationship Id="rId18" Type="http://schemas.openxmlformats.org/officeDocument/2006/relationships/hyperlink" Target="https://www.google.com/maps?q=14.11591845,-16.46787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