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072203020015</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Section6</w:t>
            </w:r>
          </w:p>
        </w:tc>
        <w:tc>
          <w:tcPr>
            <w:tcW w:type="dxa" w:w="3324"/>
          </w:tcPr>
          <w:p>
            <w:r>
              <w:t>Epargne et credit</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Section14</w:t>
            </w:r>
          </w:p>
        </w:tc>
        <w:tc>
          <w:tcPr>
            <w:tcW w:type="dxa" w:w="3324"/>
          </w:tcPr>
          <w:p>
            <w:r>
              <w:t>Chocs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49-24-43-81</w:t>
            </w:r>
          </w:p>
        </w:tc>
        <w:tc>
          <w:tcPr>
            <w:tcW w:type="dxa" w:w="1662"/>
          </w:tcPr>
          <w:p>
            <w:r>
              <w:rPr>
                <w:sz w:val="14"/>
              </w:rPr>
              <w:t>aed998ca8d6746b794cdfa713754c48a</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Blaise Ndione</w:t>
            </w:r>
          </w:p>
        </w:tc>
        <w:tc>
          <w:tcPr>
            <w:tcW w:type="dxa" w:w="3324"/>
          </w:tcPr>
          <w:p>
            <w:r>
              <w:rPr>
                <w:sz w:val="18"/>
              </w:rPr>
              <w:t>N/A</w:t>
            </w:r>
          </w:p>
        </w:tc>
        <w:tc>
          <w:tcPr>
            <w:tcW w:type="dxa" w:w="3324"/>
          </w:tcPr>
          <w:p>
            <w:r/>
            <w:hyperlink r:id="rId9">
              <w:r>
                <w:rPr>
                  <w:color w:val="0563C1"/>
                  <w:u w:val="single"/>
                </w:rPr>
                <w:t>Peycouck serere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JOSEPH EPIPHANE NDIONE  n'arrive pas  à comprendre un petit texte lu dans une langue locale (s02q03). Veuillez corriger ou donner des explications au QG.  Incohérence ! le montant payé de JOSEPH EPIPHANE NDIONE pour les frais de scolarité semble etre très élevé. veuillez, s'il vous plait, confirmer ces informations avec le QG ou apporter les corrections nécessaires. Le montant des frais pour les cahiers et autres matériels scolaires pour l'année scolaire de JOSEPH EPIPHANE NDIONE est de 0 FCFA, JOSEPH EPIPHANE NDIONE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JOSEPH EPIPHANE NDIONE et corriger ou confirmer avec le QG. Attention ! Le frais de scolarité (387000 Fcfa) de JOSEPH EPIPHANE NDIONE en 4ème année de Secondaire 1 (Moyen) Général est relativement élevé par rapport aux autres frais de scolarités observés dans cette zone. Prière de corriger ou de confirmer avec le QG. </w:t>
        <w:br/>
        <w:t>- Peu probable! MARTINE ROSE NDIONE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MARTINE ROSE NDIONE et corriger ou confirmer avec le QG. Le montant des frais de cantines ou de restauration pour l'année scolaire de MARTINE ROSE NDIONE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Avertissement!!! JOSEPHINE FATMA NDIAYE enquêté dans l'emploi principale n'a pas declaré son salaire prière de fournir plus d'effort pour lui demander son salire, vous pouvez utiliser des stratégies pour faire une estimation ou demander des conseils au QG. Avertissement!!! JOSEPHINE FATMA NDIAYE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BASILE NDIONE occupe un emploi pour l'ETAT/collectivités locales ou dans une entreprise publique/parapublique tout en travaillant moins de  6h par jour. Veuillez, s'il vous plaît, corriger cette information. Avertissement!!! BASILE NDIONE enquêté dans l'emploi principale n'a pas declaré son salaire prière de fournir plus d'effort pour lui demander son salire, vous pouvez utiliser des stratégies pour faire une estimation ou demander des conseils au QG. Avertissement!!! BASILE NDIONE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BASILE NDIONE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Avertissement!!!Le ménage a consommé 84 Cuillère de Petit de Lait en poudre  ce qui semble incoherent pour une consommation aucours des 7 derniers jours, prière de verifier et corriger. Le prix d'achat unitaire (1600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BASILE NDIONE a comme taille 4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BASILE NDIONE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