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KADIATA AMADOU BA</w:t>
            </w:r>
          </w:p>
        </w:tc>
        <w:tc>
          <w:tcPr>
            <w:tcW w:type="dxa" w:w="3324"/>
          </w:tcPr>
          <w:p>
            <w:r>
              <w:rPr>
                <w:sz w:val="18"/>
              </w:rPr>
              <w:t>N/A</w:t>
            </w:r>
          </w:p>
        </w:tc>
        <w:tc>
          <w:tcPr>
            <w:tcW w:type="dxa" w:w="3324"/>
          </w:tcPr>
          <w:p>
            <w:r/>
            <w:hyperlink r:id="rId9">
              <w:r>
                <w:rPr>
                  <w:color w:val="0563C1"/>
                  <w:u w:val="single"/>
                </w:rPr>
                <w:t>wounoydou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Fatimata sileye dispose d'un téléphone portable à s01q39, donc la raison évoquée ne peut pas être (ne dispose pas d'appareil). Incoherence! La mère de Fatimata sileye est trop jeune ou vielle pour avoir Fatimata sileye selon l'écart (13) d'âge entre lui et sa mère, prière de revoir l'âge de Fatimata sileye ou de sa mère. Dans le cas contraire rassurez vous que c'est bien son fils/fille biologique. Attention ! Le montant (5200 Fcfa) dépensé ou reçu en cadeau pour les cartes prépayées, les transferts de crédit et les abonnements de  Fatimata sileye est relativement élevé par rapport aux autres montants depansés observés dans cette zone. Prière de corriger ou de confirmer avec le QG. </w:t>
        <w:br/>
        <w:t xml:space="preserve">- Les informations sur l'acte de naissance (ni Jours, ni mois et ni années) de  DIEYNABA BA  manquent, s'il vous plait pouvez-vous fournir d'effort pour avoir ces informations. Incoherence! DIEYNABA BA dispose d'un téléphone portable à s01q39, donc la raison évoquée ne peut pas être (ne dispose pas d'appareil). </w:t>
        <w:br/>
        <w:t xml:space="preserve">- Les informations sur l'acte de naissance (ni Jours, ni mois et ni années) de  KADIATA AMADOU BA  manquent, s'il vous plait pouvez-vous fournir d'effort pour avoir ces informations. Incoherence! KADIATA AMADOU BA dispose d'un téléphone portable à s01q39, donc la raison évoquée ne peut pas être (ne dispose pas d'appareil). </w:t>
        <w:br/>
        <w:t xml:space="preserve">- Les informations sur l'acte de naissance (ni Jours, ni mois et ni années) de  faty moussa ba  manquent, s'il vous plait pouvez-vous fournir d'effort pour avoir ces informations. Incoherence! faty moussa ba dispose d'un téléphone portable à s01q39, donc la raison évoquée ne peut pas être (ne dispose pas d'appareil). </w:t>
        <w:br/>
        <w:t xml:space="preserve">- Les informations sur l'acte de naissance (ni Jours, ni mois et ni années) de  sileye aliou ba  manquent, s'il vous plait pouvez-vous fournir d'effort pour avoir ces informations. Incoherence! sileye aliou ba dispose d'un téléphone portable à s01q39, donc la raison évoquée ne peut pas être (ne dispose pas d'appareil). Attention ! Le montant (6000 Fcfa) dépensé ou reçu en cadeau pour les cartes prépayées, les transferts de crédit et les abonnements de  sileye aliou ba est relativement élevé par rapport aux autres montants depansés observés dans cette zone. Prière de corriger ou de confirmer avec le QG.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(Grand) est relativement faible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Incoherence! Hamadou sileye Ba dispose d'un téléphone portable à s01q39, donc la raison évoquée ne peut pas être (ne dispose pas d'appareil).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.7142857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.7142857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 FCFA) de Machette est inférieur aux prix de revente (1500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HANN</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Incoherence! ABou hann dispose d'un téléphone portable à s01q39, donc la raison évoquée ne peut pas être (ne dispose pas d'appareil). Attention ! Le montant (20000 Fcfa) dépensé ou reçu en cadeau pour les cartes prépayées, les transferts de crédit et les abonnements de  ABou hann est relativement élevé par rapport aux autres montants depansés observés dans cette zone. Prière de corriger ou de confirmer avec le QG. </w:t>
        <w:br/>
        <w:t xml:space="preserve">- Les informations sur l'acte de naissance (ni Jours, ni mois et ni années) de  aissata sall  manquent, s'il vous plait pouvez-vous fournir d'effort pour avoir ces informations. Attention ! Le montant (10000 Fcfa) dépensé ou reçu en cadeau pour les cartes prépayées, les transferts de crédit et les abonnements de  aissata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aissata sall est relativement élevé par rapport aux autres montants depansés observés dans cette zone. Prière de corriger ou de confirmer avec le QG.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oumar hann n'as pas consulté est pas de poste de santé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en poudre soluble en Boite (Autre que la boite/pot de tomate)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construction de case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construction de case dit avoir obtenu une valeur sur les marchandises vendu en etat, les marchandises vendu après transformation et les services rendus. Prière de corriger. Cette entreprise construction de case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bois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4 Caprins (Chèvres) à 20000 donc un prix unitaire d'achat (5000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HANN</w:t>
            </w:r>
          </w:p>
        </w:tc>
        <w:tc>
          <w:tcPr>
            <w:tcW w:type="dxa" w:w="3324"/>
          </w:tcPr>
          <w:p>
            <w:r>
              <w:rPr>
                <w:sz w:val="18"/>
              </w:rPr>
              <w:t>N/A</w:t>
            </w:r>
          </w:p>
        </w:tc>
        <w:tc>
          <w:tcPr>
            <w:tcW w:type="dxa" w:w="3324"/>
          </w:tcPr>
          <w:p>
            <w:r/>
            <w:hyperlink r:id="rId12">
              <w:r>
                <w:rPr>
                  <w:color w:val="0563C1"/>
                  <w:u w:val="single"/>
                </w:rPr>
                <w:t>a l'entr�e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ISSA HANN est (Ménagère) de la 4.21 et ISSA HANN est un homme, prière de corriger.</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(Grand)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2.25 Bidon 20l taille unique de Huile de palme raffinée, cette quantité semble anormale pour une consommation des 7 derniers jours, prière de verifier et corriger. Le ménage a consommé 14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DIEYNABOU BA</w:t>
            </w:r>
          </w:p>
        </w:tc>
        <w:tc>
          <w:tcPr>
            <w:tcW w:type="dxa" w:w="3324"/>
          </w:tcPr>
          <w:p>
            <w:r>
              <w:rPr>
                <w:sz w:val="18"/>
              </w:rPr>
              <w:t>N/A</w:t>
            </w:r>
          </w:p>
        </w:tc>
        <w:tc>
          <w:tcPr>
            <w:tcW w:type="dxa" w:w="3324"/>
          </w:tcPr>
          <w:p>
            <w:r/>
            <w:hyperlink r:id="rId12">
              <w:r>
                <w:rPr>
                  <w:color w:val="0563C1"/>
                  <w:u w:val="single"/>
                </w:rPr>
                <w:t>THIANBA LEDJI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Aminata abou sall  n'arrive pas  à comprendre un petit texte lu dans une langue locale (s02q03). Veuillez corriger ou donner des explications au QG. Avertissement!! Aminata abou sall qui sait écrire en français doit pouvoir lire en français.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2.5 Bidon 20l taille unique de Huile de palme raffinée, cette quantité semble anormale pour une consommation des 7 derniers jours, prière de verifier et corriger.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Avertissement! Le prix de vente (500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15000 Fcfa qui est relativement élevé par rapport aux autres prix de revente observés dans cette zone. Prière de corriger ou de confirmer avec le QG. </w:t>
        <w:b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3">
              <w:r>
                <w:rPr>
                  <w:color w:val="0563C1"/>
                  <w:u w:val="single"/>
                </w:rPr>
                <w:t>Thianba ledji</w:t>
              </w:r>
            </w:hyperlink>
          </w:p>
        </w:tc>
      </w:tr>
    </w:tbl>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(18000 Fcfa) de Thé en sachet (unité: Paquet) de taille Grand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 Attention ! Soupçons de quantité anormale! Le ménage de ISSA BA avec une taille de 4 personnes a consommé 12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ANNE</w:t>
            </w:r>
          </w:p>
        </w:tc>
        <w:tc>
          <w:tcPr>
            <w:tcW w:type="dxa" w:w="3324"/>
          </w:tcPr>
          <w:p>
            <w:r>
              <w:rPr>
                <w:sz w:val="18"/>
              </w:rPr>
              <w:t>N/A</w:t>
            </w:r>
          </w:p>
        </w:tc>
        <w:tc>
          <w:tcPr>
            <w:tcW w:type="dxa" w:w="3324"/>
          </w:tcPr>
          <w:p>
            <w:r/>
            <w:hyperlink r:id="rId14">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Difficile de consommer le Sel en Boite de tomate/Pot Très grand prière de verifier. Le prix d'achat unitaire (8000 Fcfa) de Tamarin noir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 Fcfa) d'un Bovin est trop petit ou élevé . Veuillez confirmer ces informations avec le QG ou apporter les corrections nécessaires. </w:t>
        <w:br/>
        <w:t>- Avertissement! Le prix de vente (5000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xml:space="preserve">- Attention ! Machette a été revendu à 7000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(Autre que la boite/pot de tomate) Moyen prière de verifier. Le ménage a consommé 10.5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ménage a consommé 14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(6000 FCFA) de Machette est inférieur aux prix de revente (10000 FCFA), prière de verifier et corriger ou confirmer l'information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DEH</w:t>
            </w:r>
          </w:p>
        </w:tc>
        <w:tc>
          <w:tcPr>
            <w:tcW w:type="dxa" w:w="3324"/>
          </w:tcPr>
          <w:p>
            <w:r>
              <w:rPr>
                <w:sz w:val="18"/>
              </w:rPr>
              <w:t>N/A</w:t>
            </w:r>
          </w:p>
        </w:tc>
        <w:tc>
          <w:tcPr>
            <w:tcW w:type="dxa" w:w="3324"/>
          </w:tcPr>
          <w:p>
            <w:r/>
            <w:hyperlink r:id="rId15">
              <w:r>
                <w:rPr>
                  <w:color w:val="0563C1"/>
                  <w:u w:val="single"/>
                </w:rPr>
                <w:t>loumboul savounabe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Attention ! Vous avez déclaré en s01q00 que le répondant est la personne elle-même, or Aminata deh est trop jeune (1 ans) pour fournir des informations correctes. Prière de refaire la section 1 pour Aminata deh en demandant à un adulte de répondre aux questions à sa place.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.5071429 Kg  de cereale; Prière de revoir les quantités prises de ces produits. Incohérence!! Dans ce ménage, chaque individus consomme par jour .5071429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KARDIATA HANNE</w:t>
            </w:r>
          </w:p>
        </w:tc>
        <w:tc>
          <w:tcPr>
            <w:tcW w:type="dxa" w:w="3324"/>
          </w:tcPr>
          <w:p>
            <w:r>
              <w:rPr>
                <w:sz w:val="18"/>
              </w:rPr>
              <w:t>N/A</w:t>
            </w:r>
          </w:p>
        </w:tc>
        <w:tc>
          <w:tcPr>
            <w:tcW w:type="dxa" w:w="3324"/>
          </w:tcPr>
          <w:p>
            <w:r/>
            <w:hyperlink r:id="rId12">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Le principal problème de santé que MAMouDOU BA a eu est GRIPPE et semble exister dans les modalités, prière de prendre attache avec le QG pour plus d'explication afin de la classer bien. </w:t>
        <w:br/>
        <w:t xml:space="preserve">- Le montant(300000 FCFA) des dépenses liées à l'accouchement de ROUGUIYATOU HANNE est faible ou élevé, prière de corriger. </w:t>
        <w:br/>
        <w:t>- Le principal problème de santé que KARDIATA HANNE a eu est GRIPPE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Pomme de terre en Kg (taille unique) est relativement faible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2.75 Bidon 20l taille unique de Huile de palme raffinée, cette quantité semble anormale pour une consommation des 7 derniers jours, prière de verifier et corriger. Difficile de consommer le Sel en Boite (Autre que la boite/pot de tomate) Moyen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DJIBY MBODJI</w:t>
            </w:r>
          </w:p>
        </w:tc>
        <w:tc>
          <w:tcPr>
            <w:tcW w:type="dxa" w:w="3324"/>
          </w:tcPr>
          <w:p>
            <w:r>
              <w:rPr>
                <w:sz w:val="18"/>
              </w:rPr>
              <w:t>N/A</w:t>
            </w:r>
          </w:p>
        </w:tc>
        <w:tc>
          <w:tcPr>
            <w:tcW w:type="dxa" w:w="3324"/>
          </w:tcPr>
          <w:p>
            <w:r/>
            <w:hyperlink r:id="rId16">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27717,-15.047362566666667" TargetMode="External"/><Relationship Id="rId10" Type="http://schemas.openxmlformats.org/officeDocument/2006/relationships/hyperlink" Target="https://www.google.com/maps?q=16.02282295,-15.0595211" TargetMode="External"/><Relationship Id="rId11" Type="http://schemas.openxmlformats.org/officeDocument/2006/relationships/hyperlink" Target="https://www.google.com/maps?q=16.328333433333334,-14.94893955" TargetMode="External"/><Relationship Id="rId12" Type="http://schemas.openxmlformats.org/officeDocument/2006/relationships/hyperlink" Target="https://www.google.com/maps?q=16.0042373,-15.0190946" TargetMode="External"/><Relationship Id="rId13" Type="http://schemas.openxmlformats.org/officeDocument/2006/relationships/hyperlink" Target="https://www.google.com/maps?q=15.973328166666667,-15.067609650000001" TargetMode="External"/><Relationship Id="rId14" Type="http://schemas.openxmlformats.org/officeDocument/2006/relationships/hyperlink" Target="https://www.google.com/maps?q=16.42302865,-14.924589316666667" TargetMode="External"/><Relationship Id="rId15" Type="http://schemas.openxmlformats.org/officeDocument/2006/relationships/hyperlink" Target="https://www.google.com/maps?q=16.51250161666667,-14.733112966666665" TargetMode="External"/><Relationship Id="rId16" Type="http://schemas.openxmlformats.org/officeDocument/2006/relationships/hyperlink" Target="https://www.google.com/maps?q=16.517934233333335,-14.6988552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