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01-76-58-07</w:t>
      </w:r>
    </w:p>
    <w:p>
      <w:r>
        <w:rPr>
          <w:b w:val="0"/>
          <w:i w:val="0"/>
          <w:color w:val="64748B"/>
          <w:sz w:val="18"/>
        </w:rPr>
        <w:t>Enquêteur : EQ10_enq3_v2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01-76-58-07</w:t>
            </w:r>
          </w:p>
        </w:tc>
        <w:tc>
          <w:tcPr>
            <w:tcW w:type="dxa" w:w="3551"/>
            <w:shd w:fill="F8FAFC"/>
          </w:tcPr>
          <w:p>
            <w:r>
              <w:rPr>
                <w:b w:val="0"/>
                <w:i w:val="0"/>
                <w:color w:val="64748B"/>
                <w:sz w:val="14"/>
              </w:rPr>
              <w:t>CHEF DE MÉNAGE</w:t>
              <w:br/>
            </w:r>
            <w:r>
              <w:rPr>
                <w:b/>
                <w:i w:val="0"/>
                <w:sz w:val="18"/>
              </w:rPr>
              <w:t>SOUKEYE DIOUM</w:t>
            </w:r>
          </w:p>
        </w:tc>
      </w:tr>
      <w:tr>
        <w:tc>
          <w:tcPr>
            <w:tcW w:type="dxa" w:w="3551"/>
            <w:shd w:fill="F8FAFC"/>
          </w:tcPr>
          <w:p>
            <w:r>
              <w:rPr>
                <w:b w:val="0"/>
                <w:i w:val="0"/>
                <w:color w:val="64748B"/>
                <w:sz w:val="14"/>
              </w:rPr>
              <w:t>TÉLÉPHONE CM</w:t>
              <w:br/>
            </w:r>
            <w:r>
              <w:rPr>
                <w:b/>
                <w:i w:val="0"/>
                <w:sz w:val="18"/>
              </w:rPr>
              <w:t>76 482 35 27</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2026-06-06T10:13:24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SOUKEYE DIOUM diffère de celui donné par SOUKEYE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YARAM SECK s'est consulté la première fois pour cette maladie (Diabète) chez un médecin spécialiste et vous dites que  YARAM SECK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SOUKEYE DIOUM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SOUKEYE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CHEIKH SAMB concernant les repas pris à l'extérieur du ménage au cours des 7 jours semble faible.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SOUKEYE DIOUM (362000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SOUKEYE DIOUM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SOUKEYE DIOUM (3000 Fcfa) au cours de 12 derniers mois de Appareils de musique et d'images: radio, radio-cassette, chaîne de musique, TV, lecteur CD/DVD, MP3, MP4, caméra, camescope,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DIOR PENE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SOUKEYE DIOUM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YARAM SECK semble trop faible pour un salaire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(12.25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(112500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[2026-06-06 10:40:19] </w:t>
      </w:r>
      <w:r>
        <w:rPr>
          <w:b/>
          <w:i w:val="0"/>
          <w:color w:val="1F6FEB"/>
          <w:sz w:val="16"/>
        </w:rPr>
        <w:t xml:space="preserve">EQ10_enq3_v2 </w:t>
      </w:r>
      <w:r>
        <w:rPr>
          <w:b w:val="0"/>
          <w:i w:val="0"/>
          <w:color w:val="64748B"/>
          <w:sz w:val="16"/>
        </w:rPr>
        <w:t xml:space="preserve">sur s01q00_0 : </w:t>
      </w:r>
      <w:r>
        <w:rPr>
          <w:b w:val="0"/>
          <w:i w:val="0"/>
          <w:sz w:val="17"/>
        </w:rPr>
        <w:t>elle ne peut pas parler car elle est trop vieille</w:t>
      </w:r>
    </w:p>
    <w:p>
      <w:pPr>
        <w:pStyle w:val="ListBullet"/>
      </w:pPr>
      <w:r>
        <w:rPr>
          <w:b w:val="0"/>
          <w:i w:val="0"/>
          <w:color w:val="64748B"/>
          <w:sz w:val="16"/>
        </w:rPr>
        <w:t xml:space="preserve">[2026-06-09 11:54:07] </w:t>
      </w:r>
      <w:r>
        <w:rPr>
          <w:b/>
          <w:i w:val="0"/>
          <w:color w:val="1F6FEB"/>
          <w:sz w:val="16"/>
        </w:rPr>
        <w:t xml:space="preserve">EQ10_sup_v2 </w:t>
      </w:r>
      <w:r>
        <w:rPr>
          <w:b w:val="0"/>
          <w:i w:val="0"/>
          <w:color w:val="64748B"/>
          <w:sz w:val="16"/>
        </w:rPr>
        <w:t xml:space="preserve">sur s09Aq02 : </w:t>
      </w:r>
      <w:r>
        <w:rPr>
          <w:b w:val="0"/>
          <w:i w:val="0"/>
          <w:sz w:val="17"/>
        </w:rPr>
        <w:t>Mettre les dépenses des autres fêtes religion/Tradition dans les autres fêtes religieuses musulmanes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