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82-79-85-78</w:t>
      </w:r>
    </w:p>
    <w:p>
      <w:r>
        <w:rPr>
          <w:b w:val="0"/>
          <w:i w:val="0"/>
          <w:color w:val="64748B"/>
          <w:sz w:val="18"/>
        </w:rPr>
        <w:t>Enquêteur : EQ13_sup_v2  ·  Équipe : EQ13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82-79-85-78</w:t>
            </w:r>
          </w:p>
        </w:tc>
        <w:tc>
          <w:tcPr>
            <w:tcW w:type="dxa" w:w="3551"/>
            <w:shd w:fill="F8FAFC"/>
          </w:tcPr>
          <w:p>
            <w:r>
              <w:rPr>
                <w:b w:val="0"/>
                <w:i w:val="0"/>
                <w:color w:val="64748B"/>
                <w:sz w:val="14"/>
              </w:rPr>
              <w:t>CHEF DE MÉNAGE</w:t>
              <w:br/>
            </w:r>
            <w:r>
              <w:rPr>
                <w:b/>
                <w:i w:val="0"/>
                <w:sz w:val="18"/>
              </w:rPr>
              <w:t>MAIMOUNA GAYE</w:t>
            </w:r>
          </w:p>
        </w:tc>
      </w:tr>
      <w:tr>
        <w:tc>
          <w:tcPr>
            <w:tcW w:type="dxa" w:w="3551"/>
            <w:shd w:fill="F8FAFC"/>
          </w:tcPr>
          <w:p>
            <w:r>
              <w:rPr>
                <w:b w:val="0"/>
                <w:i w:val="0"/>
                <w:color w:val="64748B"/>
                <w:sz w:val="14"/>
              </w:rPr>
              <w:t>TÉLÉPHONE CM</w:t>
              <w:br/>
            </w:r>
            <w:r>
              <w:rPr>
                <w:b/>
                <w:i w:val="0"/>
                <w:sz w:val="18"/>
              </w:rPr>
              <w:t>77 798 15 07</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EQ13_sup_v2  (133)</w:t>
            </w:r>
          </w:p>
        </w:tc>
        <w:tc>
          <w:tcPr>
            <w:tcW w:type="dxa" w:w="3551"/>
            <w:shd w:fill="F8FAFC"/>
          </w:tcPr>
          <w:p>
            <w:r>
              <w:rPr>
                <w:b w:val="0"/>
                <w:i w:val="0"/>
                <w:color w:val="64748B"/>
                <w:sz w:val="14"/>
              </w:rPr>
              <w:t>SUPERVISEUR</w:t>
              <w:br/>
            </w:r>
            <w:r>
              <w:rPr>
                <w:b/>
                <w:i w:val="0"/>
                <w:sz w:val="18"/>
              </w:rPr>
              <w:t>13</w:t>
            </w:r>
          </w:p>
        </w:tc>
        <w:tc>
          <w:tcPr>
            <w:tcW w:type="dxa" w:w="3551"/>
            <w:shd w:fill="F8FAFC"/>
          </w:tcPr>
          <w:p>
            <w:r>
              <w:rPr>
                <w:b w:val="0"/>
                <w:i w:val="0"/>
                <w:color w:val="64748B"/>
                <w:sz w:val="14"/>
              </w:rPr>
              <w:t>STATUT</w:t>
              <w:br/>
            </w:r>
            <w:r>
              <w:rPr>
                <w:b/>
                <w:i w:val="0"/>
                <w:sz w:val="18"/>
              </w:rPr>
              <w:t>1  ·  1ʳᵉ visite : 2026-05-21T10:38:57</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Inter-sections</w:t>
            </w:r>
          </w:p>
        </w:tc>
        <w:tc>
          <w:tcPr>
            <w:tcW w:type="dxa" w:w="470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Fatou Fall ou l'année à laquelle Fatou Fall a fréquenté l'école pour la dernière fois (.) le dernier diplome de Fatou Fall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sokhna Diop fall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sokhna Diop fall ou l'année à laquelle sokhna Diop fall a fréquenté l'école pour la dernière fois (.) le dernier diplome de sokhna Diop fall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Maimouna Gaye diffère de celui donné par Maimouna Gaye lui-même qui affirme ne pas avoir frequenté l'école formelle.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(5735 kg), des quantités offertes (150 kg),  des quantités vendus (5585 kg) et des quantités en stock (0 kg) depasse la quantité totale (6200 kg) que le ménage a eu après la recolte de Tomate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Mouhamed Fall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Fatou Fall qui fréquente 1ére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sokhna Diop fall qui fréquente 1ére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Maimouna Gaye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Maimouna Gaye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(150 Fcfa) de Mil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MAIMOUNA GAYE (202300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MAIMOUNA GAYE (3100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petite déjeuner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SAINT-LOUIS Urbain ont généralement comme principal matériau du toit le/la Tôles, mais celui du ménage de MAIMOUNA GAYE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1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1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1 selon l'exploitant est de .13 Hectare (Ha)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s04q22, s11q64__7</w:t>
            </w:r>
          </w:p>
        </w:tc>
        <w:tc>
          <w:tcPr>
            <w:tcW w:type="dxa" w:w="1191"/>
          </w:tcPr>
          <w:p>
            <w:r>
              <w:rPr>
                <w:b w:val="0"/>
                <w:i w:val="0"/>
                <w:color w:val="64748B"/>
                <w:sz w:val="16"/>
              </w:rPr>
              <w:t>GT-CQ</w:t>
            </w:r>
          </w:p>
        </w:tc>
        <w:tc>
          <w:tcPr>
            <w:tcW w:type="dxa" w:w="4706"/>
          </w:tcPr>
          <w:p>
            <w:r>
              <w:rPr>
                <w:b w:val="0"/>
                <w:i w:val="0"/>
                <w:sz w:val="17"/>
              </w:rPr>
              <w:t>Le salaire d'une fille (moins de 15 ans) ayant travaillé sur la parcelle 1 par jours au moment de la période d'entretien du sol (sarclage, etc.) est de 2500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Phosphates est de 240 FCFA par Kilogramme qui semble faible, prière de vérifier  le montant d'achat (24000 FCFA pour 100 Kilogramme) de Engrais inorganiques - Phosphates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240 FCFA par Kilogramme qui semble faible, prière de vérifier  le montant d'achat (24000 FCFA pour 100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Herbicides est de 14000 FCFA par Litre qui semble élevé, prière de vérifier  le montant d'achat (14000 FCFA pour 1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Litre de Produits phytosanitaires - Herbicides est de 14000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(14000 FCFA pour 1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Pesticides est de 13000 FCFA par Litre qui semble élevé, prière de vérifier  le montant d'achat (13000 FCFA pour 1 Litre)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Semences de tomate est de 35000 FCFA par Unité (plants, boutures, etc.) qui semble élevé, prière de vérifier  le montant d'achat (70000 FCFA pour 2 Unité (plants, boutures, etc.)) de Semences de tomate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boutures de Patate douce est de 5000 FCFA par Unité (plants, boutures, etc.) qui semble élevé, prière de vérifier  le montant d'achat (35000 FCFA pour 7 Unité (plants, boutures, etc.)) de boutures de Patate douce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Unité (plants, boutures, etc.) de boutures de Patate douce est de 5000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(35000 FCFA pour 7 Unité (plants, boutures, etc.)) de boutures de Patate douce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La surface récoltée est plus petite que la surface plantée sur cette parcelle (16C.13=OUI) et le pourcentage de la parcelle qui a été perdue est de 0%,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1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Patate douce est de 48000 FCFA qui semble élevé, prière de verifier le montant tiré de la vente (48000 FCFA) de Patate douce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Tomate est de 279250 FCFA qui semble élevé, prière de verifier le montant tiré de la vente (837750 FCFA) de Tomate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(5735 kg), des quantités offertes (150 kg),  des quantités vendus (5585 kg) et des quantités en stock (0 kg) diffère de celle de la quantité totale (6200 kg) que le ménage a eu après la recolte de Tomate.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Mouhamed Fall fréquente 2ème année de Primaire mais ne sait pas écrire, prière de vérifier auprès de Mouhamed Fall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Mouhamed Fall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Ousmane Gaye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Maimouna Gaye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11 Canette de 500 cl Petit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12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(13000) de l'article  Bonbonne de gaz est inférieur aux prix de revente (15000)  avec l'âge du bien atteignant 3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(1) qui ne semble pas être un bon nom ou contient des lettres, prière de mettre le vrai nom de la parcelle.</w:t>
            </w:r>
          </w:p>
        </w:tc>
      </w:tr>
    </w:tbl>
    <w:p/>
    <w:p>
      <w:r>
        <w:rPr>
          <w:b/>
          <w:i w:val="0"/>
          <w:color w:val="1F6FEB"/>
          <w:sz w:val="22"/>
        </w:rPr>
        <w:t>💬 COMMENTAIRES SUPERVISEUR / ENQUÊTEUR (8)</w:t>
      </w:r>
    </w:p>
    <w:p>
      <w:pPr>
        <w:pStyle w:val="ListBullet"/>
      </w:pPr>
      <w:r>
        <w:rPr>
          <w:b w:val="0"/>
          <w:i w:val="0"/>
          <w:color w:val="64748B"/>
          <w:sz w:val="16"/>
        </w:rPr>
        <w:t xml:space="preserve">[2026-05-31 17:07:32] </w:t>
      </w:r>
      <w:r>
        <w:rPr>
          <w:b/>
          <w:i w:val="0"/>
          <w:color w:val="1F6FEB"/>
          <w:sz w:val="16"/>
        </w:rPr>
        <w:t xml:space="preserve">EQ13_enq3_v2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[2026-06-08 08:12:57] </w:t>
      </w:r>
      <w:r>
        <w:rPr>
          <w:b/>
          <w:i w:val="0"/>
          <w:color w:val="1F6FEB"/>
          <w:sz w:val="16"/>
        </w:rPr>
        <w:t xml:space="preserve">EQ13_sup_v2 </w:t>
      </w:r>
      <w:r>
        <w:rPr>
          <w:b w:val="0"/>
          <w:i w:val="0"/>
          <w:color w:val="64748B"/>
          <w:sz w:val="16"/>
        </w:rPr>
        <w:t xml:space="preserve">sur s04q10 : </w:t>
      </w:r>
      <w:r>
        <w:rPr>
          <w:b w:val="0"/>
          <w:i w:val="0"/>
          <w:sz w:val="17"/>
        </w:rPr>
        <w:t>A enregistere lactivité de la section 10</w:t>
      </w:r>
    </w:p>
    <w:p>
      <w:pPr>
        <w:pStyle w:val="ListBullet"/>
      </w:pPr>
      <w:r>
        <w:rPr>
          <w:b w:val="0"/>
          <w:i w:val="0"/>
          <w:color w:val="64748B"/>
          <w:sz w:val="16"/>
        </w:rPr>
        <w:t xml:space="preserve">[2026-06-08 08:16:01] </w:t>
      </w:r>
      <w:r>
        <w:rPr>
          <w:b/>
          <w:i w:val="0"/>
          <w:color w:val="1F6FEB"/>
          <w:sz w:val="16"/>
        </w:rPr>
        <w:t xml:space="preserve">EQ13_sup_v2 </w:t>
      </w:r>
      <w:r>
        <w:rPr>
          <w:b w:val="0"/>
          <w:i w:val="0"/>
          <w:color w:val="64748B"/>
          <w:sz w:val="16"/>
        </w:rPr>
        <w:t xml:space="preserve">sur s11q44 : </w:t>
      </w:r>
      <w:r>
        <w:rPr>
          <w:b w:val="0"/>
          <w:i w:val="0"/>
          <w:sz w:val="17"/>
        </w:rPr>
        <w:t>Revoir</w:t>
      </w:r>
    </w:p>
    <w:p>
      <w:pPr>
        <w:pStyle w:val="ListBullet"/>
      </w:pPr>
      <w:r>
        <w:rPr>
          <w:b w:val="0"/>
          <w:i w:val="0"/>
          <w:color w:val="64748B"/>
          <w:sz w:val="16"/>
        </w:rPr>
        <w:t xml:space="preserve">[2026-06-08 08:17:40] </w:t>
      </w:r>
      <w:r>
        <w:rPr>
          <w:b/>
          <w:i w:val="0"/>
          <w:color w:val="1F6FEB"/>
          <w:sz w:val="16"/>
        </w:rPr>
        <w:t xml:space="preserve">EQ13_sup_v2 </w:t>
      </w:r>
      <w:r>
        <w:rPr>
          <w:b w:val="0"/>
          <w:i w:val="0"/>
          <w:color w:val="64748B"/>
          <w:sz w:val="16"/>
        </w:rPr>
        <w:t xml:space="preserve">sur s13q09a : </w:t>
      </w:r>
      <w:r>
        <w:rPr>
          <w:b w:val="0"/>
          <w:i w:val="0"/>
          <w:sz w:val="17"/>
        </w:rPr>
        <w:t>Revoir</w:t>
      </w:r>
    </w:p>
    <w:p>
      <w:pPr>
        <w:pStyle w:val="ListBullet"/>
      </w:pPr>
      <w:r>
        <w:rPr>
          <w:b w:val="0"/>
          <w:i w:val="0"/>
          <w:color w:val="64748B"/>
          <w:sz w:val="16"/>
        </w:rPr>
        <w:t xml:space="preserve">[2026-06-08 08:17:56] </w:t>
      </w:r>
      <w:r>
        <w:rPr>
          <w:b/>
          <w:i w:val="0"/>
          <w:color w:val="1F6FEB"/>
          <w:sz w:val="16"/>
        </w:rPr>
        <w:t xml:space="preserve">EQ13_sup_v2 </w:t>
      </w:r>
      <w:r>
        <w:rPr>
          <w:b w:val="0"/>
          <w:i w:val="0"/>
          <w:color w:val="64748B"/>
          <w:sz w:val="16"/>
        </w:rPr>
        <w:t xml:space="preserve">sur s13q27b : </w:t>
      </w:r>
      <w:r>
        <w:rPr>
          <w:b w:val="0"/>
          <w:i w:val="0"/>
          <w:sz w:val="17"/>
        </w:rPr>
        <w:t>Revoir</w:t>
      </w:r>
    </w:p>
    <w:p>
      <w:pPr>
        <w:pStyle w:val="ListBullet"/>
      </w:pPr>
      <w:r>
        <w:rPr>
          <w:b w:val="0"/>
          <w:i w:val="0"/>
          <w:color w:val="64748B"/>
          <w:sz w:val="16"/>
        </w:rPr>
        <w:t xml:space="preserve">[2026-06-08 08:19:13] </w:t>
      </w:r>
      <w:r>
        <w:rPr>
          <w:b/>
          <w:i w:val="0"/>
          <w:color w:val="1F6FEB"/>
          <w:sz w:val="16"/>
        </w:rPr>
        <w:t xml:space="preserve">EQ13_sup_v2 </w:t>
      </w:r>
      <w:r>
        <w:rPr>
          <w:b w:val="0"/>
          <w:i w:val="0"/>
          <w:color w:val="64748B"/>
          <w:sz w:val="16"/>
        </w:rPr>
        <w:t xml:space="preserve">sur s16Aa01b : </w:t>
      </w:r>
      <w:r>
        <w:rPr>
          <w:b w:val="0"/>
          <w:i w:val="0"/>
          <w:sz w:val="17"/>
        </w:rPr>
        <w:t>Nom de la parcelle</w:t>
      </w:r>
    </w:p>
    <w:p>
      <w:pPr>
        <w:pStyle w:val="ListBullet"/>
      </w:pPr>
      <w:r>
        <w:rPr>
          <w:b w:val="0"/>
          <w:i w:val="0"/>
          <w:color w:val="64748B"/>
          <w:sz w:val="16"/>
        </w:rPr>
        <w:t xml:space="preserve">[2026-06-08 08:20:44] </w:t>
      </w:r>
      <w:r>
        <w:rPr>
          <w:b/>
          <w:i w:val="0"/>
          <w:color w:val="1F6FEB"/>
          <w:sz w:val="16"/>
        </w:rPr>
        <w:t xml:space="preserve">EQ13_sup_v2 </w:t>
      </w:r>
      <w:r>
        <w:rPr>
          <w:b w:val="0"/>
          <w:i w:val="0"/>
          <w:color w:val="64748B"/>
          <w:sz w:val="16"/>
        </w:rPr>
        <w:t xml:space="preserve">sur s16bq03a : </w:t>
      </w:r>
      <w:r>
        <w:rPr>
          <w:b w:val="0"/>
          <w:i w:val="0"/>
          <w:sz w:val="17"/>
        </w:rPr>
        <w:t>Revoir la quantité</w:t>
      </w:r>
    </w:p>
    <w:p>
      <w:pPr>
        <w:pStyle w:val="ListBullet"/>
      </w:pPr>
      <w:r>
        <w:rPr>
          <w:b w:val="0"/>
          <w:i w:val="0"/>
          <w:color w:val="64748B"/>
          <w:sz w:val="16"/>
        </w:rPr>
        <w:t xml:space="preserve">[2026-06-08 08:21:28] </w:t>
      </w:r>
      <w:r>
        <w:rPr>
          <w:b/>
          <w:i w:val="0"/>
          <w:color w:val="1F6FEB"/>
          <w:sz w:val="16"/>
        </w:rPr>
        <w:t xml:space="preserve">EQ13_sup_v2 </w:t>
      </w:r>
      <w:r>
        <w:rPr>
          <w:b w:val="0"/>
          <w:i w:val="0"/>
          <w:color w:val="64748B"/>
          <w:sz w:val="16"/>
        </w:rPr>
        <w:t xml:space="preserve">sur s16bq03a : </w:t>
      </w:r>
      <w:r>
        <w:rPr>
          <w:b w:val="0"/>
          <w:i w:val="0"/>
          <w:sz w:val="17"/>
        </w:rPr>
        <w:t>Revoir les quantité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