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(202)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KA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KA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BOUBOU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BOUBOU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KA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KA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KA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KA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KA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KA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DAOUDA 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DAOUDA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DAOUDA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DAOUDA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DAOUDA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OUMAR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DAOUDA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THIERNO DAOUDA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AMADOU KA est un Commerçants, magasins qui travaille pour son propre compte dans son entrepises privées avec un revenu 30000 par MOIS,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AMADOU KA est un Commerçants, magasins qui travaille pour son propre compte dans son entrepises privées avec un revenu 40000 par MOIS, prière de reprendre la section 10 de ce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DAOUDA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OUMAR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DAOUDA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DIARY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KHAWA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DJIBY KA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DIARY WANE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KHAWA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OULEYE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ABDOULAYE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KA ), prière de renseignés toutes les questions liées à ( ABDOULAYE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KA ), prière de renseignés toutes les questions liées à ( AISSATA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KA ), prière de renseignés toutes les questions liées à ( AMADOU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BOCAR KA ), prière de renseignés toutes les questions liées à ( BOCAR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BOUBOU KA ), prière de renseignés toutes les questions liées à ( BOUBOU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DIARY WANE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DIARY WANE ), prière de renseignés toutes les questions liées à ( DIARY WANE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KA 2 ), prière de renseignés toutes les questions liées à ( DIEYNABA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KA ), prière de renseignés toutes les questions liées à ( DJIBY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KA ), prière de renseignés toutes les questions liées à ( FATIMATA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KA ), prière de renseignés toutes les questions liées à ( KADIDIA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KHAWA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KHAWA KA ), prière de renseignés toutes les questions liées à ( KHAWA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KA ), prière de renseignés toutes les questions liées à ( MARIAME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DIALLO ), prière de renseignés toutes les questions liées à ( OULEYE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KA 2 ), prière de renseignés toutes les questions liées à ( OUMAR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KA ), prière de renseignés toutes les questions liées à ( OUMAR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KA ), prière de renseignés toutes les questions liées à ( OUMOU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KA ), prière de renseignés toutes les questions liées à ( OUSSEYNOU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SOW ), prière de renseignés toutes les questions liées à ( PENDA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KA ), prière de renseignés toutes les questions liées à ( ROUGUI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SOW ), prière de renseignés toutes les questions liées à ( ROUGUI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SEYDOU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SEYDOU KA ), prière de renseignés toutes les questions liées à ( SEYDOU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DAOUDA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DAOUDA KA ), prière de renseignés toutes les questions liées à ( THIERNO DAOUDA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OUSSEYNOU KA (225000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(2500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 visa, taxes d'aéroport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KA (5000000 Fcfa) au cours de 12 derniers mois de Frais de visa, taxes d'aéroport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OUSSEYNOU KA ayant travaillé dans la parcelle parcelle maïs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OUSSEYNOU KA ayant travaillé dans la parcelle parcelle maïs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achété à 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OUSSEYNOU KA a comme taille 24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(11666.67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