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03-27-61-46</w:t>
      </w:r>
    </w:p>
    <w:p>
      <w:r>
        <w:rPr>
          <w:b w:val="0"/>
          <w:i w:val="0"/>
          <w:color w:val="64748B"/>
          <w:sz w:val="18"/>
        </w:rPr>
        <w:t>Enquêteur : EQ18_enq1_v2  ·  Équipe : EQ18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131201010002</w:t>
            </w:r>
          </w:p>
        </w:tc>
        <w:tc>
          <w:tcPr>
            <w:tcW w:type="dxa" w:w="3551"/>
            <w:shd w:fill="F8FAFC"/>
          </w:tcPr>
          <w:p>
            <w:r>
              <w:rPr>
                <w:b w:val="0"/>
                <w:i w:val="0"/>
                <w:color w:val="64748B"/>
                <w:sz w:val="14"/>
              </w:rPr>
              <w:t>MÉNAGE</w:t>
              <w:br/>
            </w:r>
            <w:r>
              <w:rPr>
                <w:b/>
                <w:i w:val="0"/>
                <w:color w:val="1F6FEB"/>
                <w:sz w:val="18"/>
              </w:rPr>
              <w:t>03-27-61-46</w:t>
            </w:r>
          </w:p>
        </w:tc>
        <w:tc>
          <w:tcPr>
            <w:tcW w:type="dxa" w:w="3551"/>
            <w:shd w:fill="F8FAFC"/>
          </w:tcPr>
          <w:p>
            <w:r>
              <w:rPr>
                <w:b w:val="0"/>
                <w:i w:val="0"/>
                <w:color w:val="64748B"/>
                <w:sz w:val="14"/>
              </w:rPr>
              <w:t>CHEF DE MÉNAGE</w:t>
              <w:br/>
            </w:r>
            <w:r>
              <w:rPr>
                <w:b/>
                <w:i w:val="0"/>
                <w:sz w:val="18"/>
              </w:rPr>
              <w:t>AISSATOU DIALLO</w:t>
            </w:r>
          </w:p>
        </w:tc>
      </w:tr>
      <w:tr>
        <w:tc>
          <w:tcPr>
            <w:tcW w:type="dxa" w:w="3551"/>
            <w:shd w:fill="F8FAFC"/>
          </w:tcPr>
          <w:p>
            <w:r>
              <w:rPr>
                <w:b w:val="0"/>
                <w:i w:val="0"/>
                <w:color w:val="64748B"/>
                <w:sz w:val="14"/>
              </w:rPr>
              <w:t>TÉLÉPHONE CM</w:t>
              <w:br/>
            </w:r>
            <w:r>
              <w:rPr>
                <w:b/>
                <w:i w:val="0"/>
                <w:sz w:val="18"/>
              </w:rPr>
              <w:t>77 154 83 48</w:t>
            </w:r>
          </w:p>
        </w:tc>
        <w:tc>
          <w:tcPr>
            <w:tcW w:type="dxa" w:w="3551"/>
            <w:shd w:fill="F8FAFC"/>
          </w:tcPr>
          <w:p>
            <w:r>
              <w:rPr>
                <w:b w:val="0"/>
                <w:i w:val="0"/>
                <w:color w:val="64748B"/>
                <w:sz w:val="14"/>
              </w:rPr>
              <w:t>LOCALISATION</w:t>
              <w:br/>
            </w:r>
            <w:r>
              <w:rPr>
                <w:b/>
                <w:i w:val="0"/>
                <w:sz w:val="18"/>
              </w:rPr>
              <w:t>SINTHIOU ROUDJI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EQ18_enq1_v2  (181)</w:t>
            </w:r>
          </w:p>
        </w:tc>
        <w:tc>
          <w:tcPr>
            <w:tcW w:type="dxa" w:w="3551"/>
            <w:shd w:fill="F8FAFC"/>
          </w:tcPr>
          <w:p>
            <w:r>
              <w:rPr>
                <w:b w:val="0"/>
                <w:i w:val="0"/>
                <w:color w:val="64748B"/>
                <w:sz w:val="14"/>
              </w:rPr>
              <w:t>SUPERVISEUR</w:t>
              <w:br/>
            </w:r>
            <w:r>
              <w:rPr>
                <w:b/>
                <w:i w:val="0"/>
                <w:sz w:val="18"/>
              </w:rPr>
              <w:t>18</w:t>
            </w:r>
          </w:p>
        </w:tc>
        <w:tc>
          <w:tcPr>
            <w:tcW w:type="dxa" w:w="3551"/>
            <w:shd w:fill="F8FAFC"/>
          </w:tcPr>
          <w:p>
            <w:r>
              <w:rPr>
                <w:b w:val="0"/>
                <w:i w:val="0"/>
                <w:color w:val="64748B"/>
                <w:sz w:val="14"/>
              </w:rPr>
              <w:t>STATUT</w:t>
              <w:br/>
            </w:r>
            <w:r>
              <w:rPr>
                <w:b/>
                <w:i w:val="0"/>
                <w:sz w:val="18"/>
              </w:rPr>
              <w:t>2  ·  1ʳᵉ visite : 2026-06-07T10:22:12</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BOUBACAR BA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CHEIKH BA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MAMADOU BA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OMAR BA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RAMATOULAYE BA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AISSATOU DIALLO diffère de celui donné par AISSATOU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KEDOUGOU Rural ont généralement comme principal matériau du toit le/la Tôles, mais celui du ménage de AISSATOU DIALLO (Tuile) diffère de celui-ci.</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questionnaire est completé mais il reste certainnes infomations du ménage à faire dans la section 0, prière de renseigner ces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BOUBACAR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CHEIKH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OMAR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RAMATOULAYE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CHEIKH BA , prière de renseignés toutes les questions liées à CHEIKH 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AISSATOU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RAMATOULAYE BA n'a pas fait des études dans une école formelle est PAS D'ENSEIGNANT DANS L'ÉCOLE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BOUBACAR BA ), prière de renseignés toutes les questions liées à ( BOUBACAR BA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MAMADOU BA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BA ), prière de renseignés toutes les questions liées à ( MAMADOU BA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OMAR BA ), prière de renseignés toutes les questions liées à ( OMAR BA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CHEIKH BA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s04q35a</w:t>
            </w:r>
          </w:p>
        </w:tc>
        <w:tc>
          <w:tcPr>
            <w:tcW w:type="dxa" w:w="1191"/>
          </w:tcPr>
          <w:p>
            <w:r>
              <w:rPr>
                <w:b w:val="0"/>
                <w:i w:val="0"/>
                <w:color w:val="64748B"/>
                <w:sz w:val="16"/>
              </w:rPr>
              <w:t>Natif SuSo</w:t>
            </w:r>
          </w:p>
        </w:tc>
        <w:tc>
          <w:tcPr>
            <w:tcW w:type="dxa" w:w="4706"/>
          </w:tcPr>
          <w:p>
            <w:r>
              <w:rPr>
                <w:b w:val="0"/>
                <w:i w:val="0"/>
                <w:sz w:val="17"/>
              </w:rPr>
              <w:t>Veuillez être plus précis dans la description, avec un texte d'au moins 10 caractères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AISSATOU DIALLO (1000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AISSATOU DIALLO (2100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BOUBACAR BA (8400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CHEIKH BA (5350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MAMADOU BA (5050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OMAR BA (3950 Fcfa) au cours de 7 derniers jours est relativement élevé.</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avoir des réponses exactes au lieu de NSP ou Refus.</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demander le ménage pour renseigner le reste (Section 8).</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VENDEUSE DE JUS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VENDEUSE DE JUS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VENDEUSE DE JUS, prière de renseignés toutes les questions liées à VENDEUSE DE JUS.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KEDOUGOU Rural ont généralement comme principal matériau de revêtement du sol du logement le/la Ciment/Béton, mais celui du ménage de AISSATOU DIALLO (Terre battue/Sable) diffère de celui-ci.</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MAIS selon l'exploitant est de 70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MAIS selon les mesures GPS est de 2003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240 FCFA par Kilogramme qui semble faible, prière de vérifier  le montant d'achat (6000 FCFA pour 25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Herbicides est de 300 FCFA par Litre qui semble faible, prière de vérifier  le montant d'achat (1500 FCFA pour 5 Litre) de Produits phytosanitaires - Herbicides auprès de l'enquêté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(90 heures) que BOUBACAR BA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BOUBACAR BA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BOUBACAR BA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MAMADOU BA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OMAR BA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OMAR BA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CHEIKH BA enquêté dans l'emploi principale n'a pas declaré son salaire prière de fournir plus d'effort pour lui demander son salire, vous pouvez utiliser des stratégies pour faire une estimation ou demander des conseils au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