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ABSATOU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ABSATOU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ABSATOU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IDRISSA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HABY NIANG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COULIBALY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DIENABA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ROUGUIATOU AN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DIENABA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ROUGUIATOU AN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IDRISSA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OUSMANE DIA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ABDOULAYE DIA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MAIS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Courge est de 83333.34 FCFA qui semble élevé, prière de verifier le montant tiré de la vente (250000 FCFA)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60000 FCFA qui semble élevé, prière de verifier le montant tiré de la vente (60000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ABDOULAYE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BOUBACAR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HAWA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HAWA DIA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RAMATA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