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(3100 Fcfa) dépensé ou reçu en cadeau pour les recharges internet ou de forfaits de données mobiles(hors appels vocaux), aucours des 30 derniers jours de  ADAMA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DIAKHER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DIAKHER NDAO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DIAKHER NDAO ), prière de renseignés toutes les questions liées à ( DIAKHER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NDAO ), prière de renseignés toutes les questions liées à ( BABA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DIAKHER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DIAKHER NDAO ), prière de renseignés toutes les questions liées à ( DIAKHER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SATOU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SATOU NDAO ), prière de renseignés toutes les questions liées à ( FATOU SATOU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KHADY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NDAO ), prière de renseignés toutes les questions liées à ( KHADY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MANDAO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MANDAO NDAO ), prière de renseignés toutes les questions liées à ( MANDAO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NOGAYE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NDAO ), prière de renseignés toutes les questions liées à ( NOGAYE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OULY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OULY NDAO ), prière de renseignés toutes les questions liées à ( OULY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THIOUMBE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THIOUMBE NDAO ), prière de renseignés toutes les questions liées à ( THIOUMBE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NDAO ), prière de renseignés toutes les questions liées à ( YAMA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ADAMA NDAO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ADAMA NDAO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OULY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DIAKHER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MANDAO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NOGAYE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OULY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THIOUMBE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YAMA NDAO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