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TENING FAYE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TENING FAYE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TENING FAYE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FAYE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FAYE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TENING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ALASSANE FAYE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(28000 Fcfa) dépensé ou reçu en cadeau pour les cartes prépayées, les transferts de crédit et les abonnements de  ALASSANE FAYE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FAYE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ALASSANE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RAMATA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ALASSANE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ASSANE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RAMATA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FAYE ), prière de renseignés toutes les questions liées à ( ALASSANE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DIALLO ), prière de renseignés toutes les questions liées à ( ASSANE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DIALLO ), prière de renseignés toutes les questions liées à ( KHADY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TENING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TENING FAYE ), prière de renseignés toutes les questions liées à ( NDEYE TENING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KA ), prière de renseignés toutes les questions liées à ( RAMATA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(8000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route  diaffè Diamè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route  diaffè Diamè Arachide selon les mesures GPS est de 9500.73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Parcelke Champ  route de Gadiaye mil selon les mesures GPS est de 9224.01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Parcelke Champ  route de Gadiaye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