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10-92-39-28</w:t>
      </w:r>
    </w:p>
    <w:p>
      <w:r>
        <w:rPr>
          <w:b w:val="0"/>
          <w:i w:val="0"/>
          <w:color w:val="64748B"/>
          <w:sz w:val="18"/>
        </w:rPr>
        <w:t>Enquêteur : EQ27_enq1_v2  ·  Équipe : EQ27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10-92-39-28</w:t>
            </w:r>
          </w:p>
        </w:tc>
        <w:tc>
          <w:tcPr>
            <w:tcW w:type="dxa" w:w="3551"/>
            <w:shd w:fill="F8FAFC"/>
          </w:tcPr>
          <w:p>
            <w:r>
              <w:rPr>
                <w:b w:val="0"/>
                <w:i w:val="0"/>
                <w:color w:val="64748B"/>
                <w:sz w:val="14"/>
              </w:rPr>
              <w:t>CHEF DE MÉNAGE</w:t>
              <w:br/>
            </w:r>
            <w:r>
              <w:rPr>
                <w:b/>
                <w:i w:val="0"/>
                <w:sz w:val="18"/>
              </w:rPr>
              <w:t>THIABY SOW</w:t>
            </w:r>
          </w:p>
        </w:tc>
      </w:tr>
      <w:tr>
        <w:tc>
          <w:tcPr>
            <w:tcW w:type="dxa" w:w="3551"/>
            <w:shd w:fill="F8FAFC"/>
          </w:tcPr>
          <w:p>
            <w:r>
              <w:rPr>
                <w:b w:val="0"/>
                <w:i w:val="0"/>
                <w:color w:val="64748B"/>
                <w:sz w:val="14"/>
              </w:rPr>
              <w:t>TÉLÉPHONE CM</w:t>
              <w:br/>
            </w:r>
            <w:r>
              <w:rPr>
                <w:b/>
                <w:i w:val="0"/>
                <w:sz w:val="18"/>
              </w:rPr>
              <w:t>75 334 71 68</w:t>
            </w:r>
          </w:p>
        </w:tc>
        <w:tc>
          <w:tcPr>
            <w:tcW w:type="dxa" w:w="3551"/>
            <w:shd w:fill="F8FAFC"/>
          </w:tcPr>
          <w:p>
            <w:r>
              <w:rPr>
                <w:b w:val="0"/>
                <w:i w:val="0"/>
                <w:color w:val="64748B"/>
                <w:sz w:val="14"/>
              </w:rPr>
              <w:t>LOCALISATION</w:t>
              <w:br/>
            </w:r>
            <w:r>
              <w:rPr>
                <w:b/>
                <w:i w:val="0"/>
                <w:sz w:val="18"/>
              </w:rPr>
              <w:t>escale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(271)</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2026-06-03T13:27:03</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Aissatou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Daouda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Oumy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Awa Sakho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Khady Sakho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Khady Sakho n'a pas fréquenté l'école au cours de l'année scolaire 2024/2025 mais a déclaré 2025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Thiaby sow diffère de celui donné par Thiaby sow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Aissatou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Daouda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Oumy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Awa Sakho est sarakhoulé,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Sakho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Khady Sakho est sarakhoulé,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Sakho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Aissatou Diop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Daouda Diop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Thiaby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Ibrahima Sakho,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(13 jours) que Thiaby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Thiaby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Aissatou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Diop ), prière de renseignés toutes les questions liées à ( Aissatou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Sakho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Sakho ), prière de renseignés toutes les questions liées à ( Awa Sakho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Daouda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Daouda Diop ), prière de renseignés toutes les questions liées à ( Daouda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Khady Sakho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Sakho ), prière de renseignés toutes les questions liées à ( Khady Sakho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Oumy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Oumy Diop ), prière de renseignés toutes les questions liées à ( Oumy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Thiaby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Thiaby sow ), prière de renseignés toutes les questions liées à ( Thiaby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 poisson séché (tambadiang,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poisson séché (tambadiang, etc.), prière de renseignés toutes les questions liées à Autre poisson séché (tambadiang,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Autres légumes en feuilles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légumes en feuilles, prière de renseignés toutes les questions liées à Autres légumes en feuilles.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(quinqueliba, citronnelle,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(quinqueliba, citronnelle, etc.), prière de renseignés toutes les questions liées à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(quinqueliba, citronnelle,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Pommes, prière de renseignés toutes les questions liées à Pommes.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THIABY SOW (1800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THIABY SOW (750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toit est zing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FATICK Urbain ont généralement comme principal matériau de construction le/la Ciment/Béton/Pierres de taille, mais celui du ménage de THIABY SOW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FATICK Urbain ont généralement comme principal matériau du toit le/la Tôles, mais celui du ménage de THIABY SOW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Khady Sakho est Etudiant/Elève de la 4.21 mais Khady Sakho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[2026-06-04 09:45:52] </w:t>
      </w:r>
      <w:r>
        <w:rPr>
          <w:b/>
          <w:i w:val="0"/>
          <w:color w:val="1F6FEB"/>
          <w:sz w:val="16"/>
        </w:rPr>
        <w:t xml:space="preserve">EQ27_sup_v2 </w:t>
      </w:r>
      <w:r>
        <w:rPr>
          <w:b w:val="0"/>
          <w:i w:val="0"/>
          <w:color w:val="64748B"/>
          <w:sz w:val="16"/>
        </w:rPr>
        <w:t xml:space="preserve">sur s01q39 : </w:t>
      </w:r>
      <w:r>
        <w:rPr>
          <w:b w:val="0"/>
          <w:i w:val="0"/>
          <w:sz w:val="17"/>
        </w:rPr>
        <w:t>À revoir si le CM ne possède pas de téléphone portable</w:t>
      </w:r>
    </w:p>
    <w:p>
      <w:pPr>
        <w:pStyle w:val="ListBullet"/>
      </w:pPr>
      <w:r>
        <w:rPr>
          <w:b w:val="0"/>
          <w:i w:val="0"/>
          <w:color w:val="64748B"/>
          <w:sz w:val="16"/>
        </w:rPr>
        <w:t xml:space="preserve">[2026-06-05 09:47:22] </w:t>
      </w:r>
      <w:r>
        <w:rPr>
          <w:b/>
          <w:i w:val="0"/>
          <w:color w:val="1F6FEB"/>
          <w:sz w:val="16"/>
        </w:rPr>
        <w:t xml:space="preserve">EQ27_enq1_v2 </w:t>
      </w:r>
      <w:r>
        <w:rPr>
          <w:b w:val="0"/>
          <w:i w:val="0"/>
          <w:color w:val="64748B"/>
          <w:sz w:val="16"/>
        </w:rPr>
        <w:t xml:space="preserve">sur s10q62d : </w:t>
      </w:r>
      <w:r>
        <w:rPr>
          <w:b w:val="0"/>
          <w:i w:val="0"/>
          <w:sz w:val="17"/>
        </w:rPr>
        <w:t>pas de salaire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