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i w:val="0"/>
          <w:color w:val="1E293B"/>
          <w:sz w:val="28"/>
        </w:rPr>
        <w:t xml:space="preserve">RAPPORT REJETS — MÉNAGE </w:t>
      </w:r>
      <w:r>
        <w:rPr>
          <w:b/>
          <w:i w:val="0"/>
          <w:color w:val="1F6FEB"/>
          <w:sz w:val="28"/>
        </w:rPr>
        <w:t>71-41-40-20</w:t>
      </w:r>
    </w:p>
    <w:p>
      <w:r>
        <w:rPr>
          <w:b w:val="0"/>
          <w:i w:val="0"/>
          <w:color w:val="64748B"/>
          <w:sz w:val="18"/>
        </w:rPr>
        <w:t>Enquêteur : EQ27_sup_v2  ·  Équipe : EQ27  ·  Snapshot : 2026-06-09</w:t>
      </w:r>
    </w:p>
    <w:tbl>
      <w:tblPr>
        <w:tblStyle w:val="TableGrid"/>
        <w:tblW w:type="auto" w:w="0"/>
        <w:jc w:val="center"/>
        <w:tblLook w:firstColumn="1" w:firstRow="1" w:lastColumn="0" w:lastRow="0" w:noHBand="0" w:noVBand="1" w:val="04A0"/>
      </w:tblPr>
      <w:tblGrid>
        <w:gridCol w:w="3551"/>
        <w:gridCol w:w="3551"/>
        <w:gridCol w:w="3551"/>
      </w:tblGrid>
      <w:tr>
        <w:tc>
          <w:tcPr>
            <w:tcW w:type="dxa" w:w="3551"/>
            <w:shd w:fill="F8FAFC"/>
          </w:tcPr>
          <w:p>
            <w:r>
              <w:rPr>
                <w:b w:val="0"/>
                <w:i w:val="0"/>
                <w:color w:val="64748B"/>
                <w:sz w:val="14"/>
              </w:rPr>
              <w:t>DR (s00q06)</w:t>
              <w:br/>
            </w:r>
            <w:r>
              <w:rPr>
                <w:b/>
                <w:i w:val="0"/>
                <w:color w:val="16A34A"/>
                <w:sz w:val="18"/>
              </w:rPr>
              <w:t>061203020020</w:t>
            </w:r>
          </w:p>
        </w:tc>
        <w:tc>
          <w:tcPr>
            <w:tcW w:type="dxa" w:w="3551"/>
            <w:shd w:fill="F8FAFC"/>
          </w:tcPr>
          <w:p>
            <w:r>
              <w:rPr>
                <w:b w:val="0"/>
                <w:i w:val="0"/>
                <w:color w:val="64748B"/>
                <w:sz w:val="14"/>
              </w:rPr>
              <w:t>MÉNAGE</w:t>
              <w:br/>
            </w:r>
            <w:r>
              <w:rPr>
                <w:b/>
                <w:i w:val="0"/>
                <w:color w:val="1F6FEB"/>
                <w:sz w:val="18"/>
              </w:rPr>
              <w:t>71-41-40-20</w:t>
            </w:r>
          </w:p>
        </w:tc>
        <w:tc>
          <w:tcPr>
            <w:tcW w:type="dxa" w:w="3551"/>
            <w:shd w:fill="F8FAFC"/>
          </w:tcPr>
          <w:p>
            <w:r>
              <w:rPr>
                <w:b w:val="0"/>
                <w:i w:val="0"/>
                <w:color w:val="64748B"/>
                <w:sz w:val="14"/>
              </w:rPr>
              <w:t>CHEF DE MÉNAGE</w:t>
              <w:br/>
            </w:r>
            <w:r>
              <w:rPr>
                <w:b/>
                <w:i w:val="0"/>
                <w:sz w:val="18"/>
              </w:rPr>
              <w:t>KELE GUEYE</w:t>
            </w:r>
          </w:p>
        </w:tc>
      </w:tr>
      <w:tr>
        <w:tc>
          <w:tcPr>
            <w:tcW w:type="dxa" w:w="3551"/>
            <w:shd w:fill="F8FAFC"/>
          </w:tcPr>
          <w:p>
            <w:r>
              <w:rPr>
                <w:b w:val="0"/>
                <w:i w:val="0"/>
                <w:color w:val="64748B"/>
                <w:sz w:val="14"/>
              </w:rPr>
              <w:t>TÉLÉPHONE CM</w:t>
              <w:br/>
            </w:r>
            <w:r>
              <w:rPr>
                <w:b/>
                <w:i w:val="0"/>
                <w:sz w:val="18"/>
              </w:rPr>
              <w:t>77 272 96 26</w:t>
            </w:r>
          </w:p>
        </w:tc>
        <w:tc>
          <w:tcPr>
            <w:tcW w:type="dxa" w:w="3551"/>
            <w:shd w:fill="F8FAFC"/>
          </w:tcPr>
          <w:p>
            <w:r>
              <w:rPr>
                <w:b w:val="0"/>
                <w:i w:val="0"/>
                <w:color w:val="64748B"/>
                <w:sz w:val="14"/>
              </w:rPr>
              <w:t>LOCALISATION</w:t>
              <w:br/>
            </w:r>
            <w:r>
              <w:rPr>
                <w:b/>
                <w:i w:val="0"/>
                <w:sz w:val="18"/>
              </w:rPr>
              <w:t>EN FACE</w:t>
            </w:r>
          </w:p>
        </w:tc>
        <w:tc>
          <w:tcPr>
            <w:tcW w:type="dxa" w:w="3551"/>
            <w:shd w:fill="F8FAFC"/>
          </w:tcPr>
          <w:p>
            <w:r>
              <w:rPr>
                <w:b w:val="0"/>
                <w:i w:val="0"/>
                <w:color w:val="64748B"/>
                <w:sz w:val="14"/>
              </w:rPr>
              <w:t>GPS</w:t>
              <w:br/>
            </w:r>
            <w:r>
              <w:rPr>
                <w:b/>
                <w:i w:val="0"/>
                <w:sz w:val="18"/>
              </w:rPr>
              <w:t>—</w:t>
            </w:r>
          </w:p>
        </w:tc>
      </w:tr>
      <w:tr>
        <w:tc>
          <w:tcPr>
            <w:tcW w:type="dxa" w:w="3551"/>
            <w:shd w:fill="F8FAFC"/>
          </w:tcPr>
          <w:p>
            <w:r>
              <w:rPr>
                <w:b w:val="0"/>
                <w:i w:val="0"/>
                <w:color w:val="64748B"/>
                <w:sz w:val="14"/>
              </w:rPr>
              <w:t>ENQUÊTEUR</w:t>
              <w:br/>
            </w:r>
            <w:r>
              <w:rPr>
                <w:b/>
                <w:i w:val="0"/>
                <w:sz w:val="18"/>
              </w:rPr>
              <w:t>EQ27_sup_v2  (271)</w:t>
            </w:r>
          </w:p>
        </w:tc>
        <w:tc>
          <w:tcPr>
            <w:tcW w:type="dxa" w:w="3551"/>
            <w:shd w:fill="F8FAFC"/>
          </w:tcPr>
          <w:p>
            <w:r>
              <w:rPr>
                <w:b w:val="0"/>
                <w:i w:val="0"/>
                <w:color w:val="64748B"/>
                <w:sz w:val="14"/>
              </w:rPr>
              <w:t>SUPERVISEUR</w:t>
              <w:br/>
            </w:r>
            <w:r>
              <w:rPr>
                <w:b/>
                <w:i w:val="0"/>
                <w:sz w:val="18"/>
              </w:rPr>
              <w:t>27</w:t>
            </w:r>
          </w:p>
        </w:tc>
        <w:tc>
          <w:tcPr>
            <w:tcW w:type="dxa" w:w="3551"/>
            <w:shd w:fill="F8FAFC"/>
          </w:tcPr>
          <w:p>
            <w:r>
              <w:rPr>
                <w:b w:val="0"/>
                <w:i w:val="0"/>
                <w:color w:val="64748B"/>
                <w:sz w:val="14"/>
              </w:rPr>
              <w:t>STATUT</w:t>
              <w:br/>
            </w:r>
            <w:r>
              <w:rPr>
                <w:b/>
                <w:i w:val="0"/>
                <w:sz w:val="18"/>
              </w:rPr>
              <w:t>1  ·  1ʳᵉ visite : 2026-05-18T00:00:00</w:t>
            </w:r>
          </w:p>
        </w:tc>
      </w:tr>
    </w:tbl>
    <w:p/>
    <w:p>
      <w:r>
        <w:rPr>
          <w:b/>
          <w:i w:val="0"/>
          <w:color w:val="1F6FEB"/>
          <w:sz w:val="22"/>
        </w:rPr>
        <w:t>⚠ INCOHÉRENCES À CORRIGER (66)</w:t>
      </w:r>
    </w:p>
    <w:tbl>
      <w:tblPr>
        <w:tblStyle w:val="TableGrid"/>
        <w:tblW w:type="auto" w:w="0"/>
        <w:tblLook w:firstColumn="1" w:firstRow="1" w:lastColumn="0" w:lastRow="0" w:noHBand="0" w:noVBand="1" w:val="04A0"/>
      </w:tblPr>
      <w:tblGrid>
        <w:gridCol w:w="2130"/>
        <w:gridCol w:w="2130"/>
        <w:gridCol w:w="2130"/>
        <w:gridCol w:w="2130"/>
        <w:gridCol w:w="2130"/>
      </w:tblGrid>
      <w:tr>
        <w:tc>
          <w:tcPr>
            <w:tcW w:type="dxa" w:w="964"/>
            <w:shd w:fill="1F6FEB"/>
          </w:tcPr>
          <w:p>
            <w:r>
              <w:rPr>
                <w:b/>
                <w:i w:val="0"/>
                <w:color w:val="FFFFFF"/>
                <w:sz w:val="16"/>
              </w:rPr>
              <w:t>Sévérité</w:t>
            </w:r>
          </w:p>
        </w:tc>
        <w:tc>
          <w:tcPr>
            <w:tcW w:type="dxa" w:w="1247"/>
            <w:shd w:fill="1F6FEB"/>
          </w:tcPr>
          <w:p>
            <w:r>
              <w:rPr>
                <w:b/>
                <w:i w:val="0"/>
                <w:color w:val="FFFFFF"/>
                <w:sz w:val="16"/>
              </w:rPr>
              <w:t>Section</w:t>
            </w:r>
          </w:p>
        </w:tc>
        <w:tc>
          <w:tcPr>
            <w:tcW w:type="dxa" w:w="1531"/>
            <w:shd w:fill="1F6FEB"/>
          </w:tcPr>
          <w:p>
            <w:r>
              <w:rPr>
                <w:b/>
                <w:i w:val="0"/>
                <w:color w:val="FFFFFF"/>
                <w:sz w:val="16"/>
              </w:rPr>
              <w:t>Variable(s)</w:t>
            </w:r>
          </w:p>
        </w:tc>
        <w:tc>
          <w:tcPr>
            <w:tcW w:type="dxa" w:w="1191"/>
            <w:shd w:fill="1F6FEB"/>
          </w:tcPr>
          <w:p>
            <w:r>
              <w:rPr>
                <w:b/>
                <w:i w:val="0"/>
                <w:color w:val="FFFFFF"/>
                <w:sz w:val="16"/>
              </w:rPr>
              <w:t>Source</w:t>
            </w:r>
          </w:p>
        </w:tc>
        <w:tc>
          <w:tcPr>
            <w:tcW w:type="dxa" w:w="4706"/>
            <w:shd w:fill="1F6FEB"/>
          </w:tcPr>
          <w:p>
            <w:r>
              <w:rPr>
                <w:b/>
                <w:i w:val="0"/>
                <w:color w:val="FFFFFF"/>
                <w:sz w:val="16"/>
              </w:rPr>
              <w:t>Message / action</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s01q00b</w:t>
            </w:r>
          </w:p>
        </w:tc>
        <w:tc>
          <w:tcPr>
            <w:tcW w:type="dxa" w:w="1191"/>
          </w:tcPr>
          <w:p>
            <w:r>
              <w:rPr>
                <w:b w:val="0"/>
                <w:i w:val="0"/>
                <w:color w:val="64748B"/>
                <w:sz w:val="16"/>
              </w:rPr>
              <w:t>GT-CQ</w:t>
            </w:r>
          </w:p>
        </w:tc>
        <w:tc>
          <w:tcPr>
            <w:tcW w:type="dxa" w:w="4706"/>
          </w:tcPr>
          <w:p>
            <w:r>
              <w:rPr>
                <w:b w:val="0"/>
                <w:i w:val="0"/>
                <w:sz w:val="17"/>
              </w:rPr>
              <w:t>incoherent! Il manque des informations non renseignées (3 question(s) de  Kéle Gueye) , prière de renseigner toutes les questions liées à  Kéle Gueye .</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Incoherence! La mère de Aissatou Gueye est trop jeune ou vielle pour avoir Aissatou Gueye selon l'écart d'âge (12 ans) entre lui et sa mère, prière de revoir l'âge de Aissatou Gueye ou de sa mère.</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s00q29</w:t>
            </w:r>
          </w:p>
        </w:tc>
        <w:tc>
          <w:tcPr>
            <w:tcW w:type="dxa" w:w="1191"/>
          </w:tcPr>
          <w:p>
            <w:r>
              <w:rPr>
                <w:b w:val="0"/>
                <w:i w:val="0"/>
                <w:color w:val="64748B"/>
                <w:sz w:val="16"/>
              </w:rPr>
              <w:t>GT-CQ</w:t>
            </w:r>
          </w:p>
        </w:tc>
        <w:tc>
          <w:tcPr>
            <w:tcW w:type="dxa" w:w="4706"/>
          </w:tcPr>
          <w:p>
            <w:r>
              <w:rPr>
                <w:b w:val="0"/>
                <w:i w:val="0"/>
                <w:sz w:val="17"/>
              </w:rPr>
              <w:t>incoherent! Le nombre de personnes declaré dans le ménage en 0.29 est de 8 personnes et la taille du ménage est de 6 personnes, prière de bien régarder la liste des membres du ménage s'il n y a pas d'oublie ou d'ajout de visiteurs.</w:t>
            </w:r>
          </w:p>
        </w:tc>
      </w:tr>
      <w:tr>
        <w:tc>
          <w:tcPr>
            <w:tcW w:type="dxa" w:w="964"/>
          </w:tcPr>
          <w:p>
            <w:r>
              <w:rPr>
                <w:b/>
                <w:i w:val="0"/>
                <w:color w:val="DC2626"/>
                <w:sz w:val="16"/>
              </w:rPr>
              <w:t>Haute</w:t>
            </w:r>
          </w:p>
        </w:tc>
        <w:tc>
          <w:tcPr>
            <w:tcW w:type="dxa" w:w="1247"/>
          </w:tcPr>
          <w:p>
            <w:r>
              <w:rPr>
                <w:b/>
                <w:i w:val="0"/>
                <w:sz w:val="16"/>
              </w:rPr>
              <w:t>S11</w:t>
              <w:br/>
            </w:r>
            <w:r>
              <w:rPr>
                <w:b w:val="0"/>
                <w:i w:val="0"/>
                <w:color w:val="64748B"/>
                <w:sz w:val="14"/>
              </w:rPr>
              <w:t>Logement / cadre de vie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Incoherence!! Le ménage a depensé .</w:t>
            </w:r>
          </w:p>
        </w:tc>
      </w:tr>
      <w:tr>
        <w:tc>
          <w:tcPr>
            <w:tcW w:type="dxa" w:w="964"/>
          </w:tcPr>
          <w:p>
            <w:r>
              <w:rPr>
                <w:b/>
                <w:i w:val="0"/>
                <w:color w:val="DC2626"/>
                <w:sz w:val="16"/>
              </w:rPr>
              <w:t>Haute</w:t>
            </w:r>
          </w:p>
        </w:tc>
        <w:tc>
          <w:tcPr>
            <w:tcW w:type="dxa" w:w="1247"/>
          </w:tcPr>
          <w:p>
            <w:r>
              <w:rPr>
                <w:b/>
                <w:i w:val="0"/>
                <w:sz w:val="16"/>
              </w:rPr>
              <w:t>S11</w:t>
              <w:br/>
            </w:r>
            <w:r>
              <w:rPr>
                <w:b w:val="0"/>
                <w:i w:val="0"/>
                <w:color w:val="64748B"/>
                <w:sz w:val="14"/>
              </w:rPr>
              <w:t>Logement / cadre de vie</w:t>
            </w:r>
          </w:p>
        </w:tc>
        <w:tc>
          <w:tcPr>
            <w:tcW w:type="dxa" w:w="1531"/>
          </w:tcPr>
          <w:p>
            <w:r>
              <w:rPr>
                <w:b/>
                <w:i w:val="0"/>
                <w:color w:val="16A34A"/>
                <w:sz w:val="16"/>
              </w:rPr>
              <w:t>s01q29, s01q31, s04q24, s00q04, s11q21, s09fq03, s09fq011</w:t>
            </w:r>
          </w:p>
        </w:tc>
        <w:tc>
          <w:tcPr>
            <w:tcW w:type="dxa" w:w="1191"/>
          </w:tcPr>
          <w:p>
            <w:r>
              <w:rPr>
                <w:b w:val="0"/>
                <w:i w:val="0"/>
                <w:color w:val="64748B"/>
                <w:sz w:val="16"/>
              </w:rPr>
              <w:t>GT-CQ</w:t>
            </w:r>
          </w:p>
        </w:tc>
        <w:tc>
          <w:tcPr>
            <w:tcW w:type="dxa" w:w="4706"/>
          </w:tcPr>
          <w:p>
            <w:r>
              <w:rPr>
                <w:b w:val="0"/>
                <w:i w:val="0"/>
                <w:sz w:val="17"/>
              </w:rPr>
              <w:t>FCFA dans Frais de connexion au réseau de distribution d'eau mais dit ne pas être connecté à un réseau d'eau courante, prière de corriger cette incoherenceAttention!!! Les ménages vivants dans un(e) Maison Basse à KAOLACK Rural ont généralement comme principal matériau de construction le/la Ciment/Béton/Pierres de taille, mais celui du ménage de kélé gueye (Banco amélioré/ semi-dur) diffère de celui-ci.</w:t>
            </w:r>
          </w:p>
        </w:tc>
      </w:tr>
      <w:tr>
        <w:tc>
          <w:tcPr>
            <w:tcW w:type="dxa" w:w="964"/>
          </w:tcPr>
          <w:p>
            <w:r>
              <w:rPr>
                <w:b/>
                <w:i w:val="0"/>
                <w:color w:val="DC2626"/>
                <w:sz w:val="16"/>
              </w:rPr>
              <w:t>Haute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s00q07a, s00q08, s00q10, s00q13_0, s00q15_0, s00q17_0, s00q23a, s00q23b</w:t>
            </w:r>
          </w:p>
        </w:tc>
        <w:tc>
          <w:tcPr>
            <w:tcW w:type="dxa" w:w="1191"/>
          </w:tcPr>
          <w:p>
            <w:r>
              <w:rPr>
                <w:b w:val="0"/>
                <w:i w:val="0"/>
                <w:color w:val="64748B"/>
                <w:sz w:val="16"/>
              </w:rPr>
              <w:t>GT-CQ</w:t>
            </w:r>
          </w:p>
        </w:tc>
        <w:tc>
          <w:tcPr>
            <w:tcW w:type="dxa" w:w="4706"/>
          </w:tcPr>
          <w:p>
            <w:r>
              <w:rPr>
                <w:b w:val="0"/>
                <w:i w:val="0"/>
                <w:sz w:val="17"/>
              </w:rPr>
              <w:t>La somme des quantités consommées (70 kg), des quantités offertes (0 kg),  des quantités vendus (140 kg) et des quantités en stock (140 kg) depasse la quantité totale (2 kg) que le ménage a eu après la recolte de Arachide , prière de corriger cette incoherence.</w:t>
            </w:r>
          </w:p>
        </w:tc>
      </w:tr>
      <w:tr>
        <w:tc>
          <w:tcPr>
            <w:tcW w:type="dxa" w:w="964"/>
          </w:tcPr>
          <w:p>
            <w:r>
              <w:rPr>
                <w:b/>
                <w:i w:val="0"/>
                <w:color w:val="DC2626"/>
                <w:sz w:val="16"/>
              </w:rPr>
              <w:t>Haute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s16dq05a, s16dq05c</w:t>
            </w:r>
          </w:p>
        </w:tc>
        <w:tc>
          <w:tcPr>
            <w:tcW w:type="dxa" w:w="1191"/>
          </w:tcPr>
          <w:p>
            <w:r>
              <w:rPr>
                <w:b w:val="0"/>
                <w:i w:val="0"/>
                <w:color w:val="64748B"/>
                <w:sz w:val="16"/>
              </w:rPr>
              <w:t>GT-CQ</w:t>
            </w:r>
          </w:p>
        </w:tc>
        <w:tc>
          <w:tcPr>
            <w:tcW w:type="dxa" w:w="4706"/>
          </w:tcPr>
          <w:p>
            <w:r>
              <w:rPr>
                <w:b w:val="0"/>
                <w:i w:val="0"/>
                <w:sz w:val="17"/>
              </w:rPr>
              <w:t>La quantité de s16dq05a estimée en Kg est incohérente avec la prise dans la question s16dq05c, prière de bien estimer et mettre la valeur exacte.</w:t>
            </w:r>
          </w:p>
        </w:tc>
      </w:tr>
      <w:tr>
        <w:tc>
          <w:tcPr>
            <w:tcW w:type="dxa" w:w="964"/>
          </w:tcPr>
          <w:p>
            <w:r>
              <w:rPr>
                <w:b/>
                <w:i w:val="0"/>
                <w:color w:val="EA580C"/>
                <w:sz w:val="16"/>
              </w:rPr>
              <w:t>Moyenne</w:t>
            </w:r>
          </w:p>
        </w:tc>
        <w:tc>
          <w:tcPr>
            <w:tcW w:type="dxa" w:w="1247"/>
          </w:tcPr>
          <w:p>
            <w:r>
              <w:rPr>
                <w:b/>
                <w:i w:val="0"/>
                <w:sz w:val="16"/>
              </w:rPr>
              <w:t>S00</w:t>
              <w:br/>
            </w:r>
            <w:r>
              <w:rPr>
                <w:b w:val="0"/>
                <w:i w:val="0"/>
                <w:color w:val="64748B"/>
                <w:sz w:val="14"/>
              </w:rPr>
              <w:t>Identification</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L'adresse ou la localisation du ménage doit être bien renseignée, ne doit pas contenir des numéros de téléphone et elle semble courte pour être une adresse.</w:t>
            </w:r>
          </w:p>
        </w:tc>
      </w:tr>
      <w:tr>
        <w:tc>
          <w:tcPr>
            <w:tcW w:type="dxa" w:w="964"/>
          </w:tcPr>
          <w:p>
            <w:r>
              <w:rPr>
                <w:b/>
                <w:i w:val="0"/>
                <w:color w:val="EA580C"/>
                <w:sz w:val="16"/>
              </w:rPr>
              <w:t>Moyenne</w:t>
            </w:r>
          </w:p>
        </w:tc>
        <w:tc>
          <w:tcPr>
            <w:tcW w:type="dxa" w:w="1247"/>
          </w:tcPr>
          <w:p>
            <w:r>
              <w:rPr>
                <w:b/>
                <w:i w:val="0"/>
                <w:sz w:val="16"/>
              </w:rPr>
              <w:t>S00</w:t>
              <w:br/>
            </w:r>
            <w:r>
              <w:rPr>
                <w:b w:val="0"/>
                <w:i w:val="0"/>
                <w:color w:val="64748B"/>
                <w:sz w:val="14"/>
              </w:rPr>
              <w:t>Identification</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renseigner la bonne adresse.</w:t>
            </w:r>
          </w:p>
        </w:tc>
      </w:tr>
      <w:tr>
        <w:tc>
          <w:tcPr>
            <w:tcW w:type="dxa" w:w="964"/>
          </w:tcPr>
          <w:p>
            <w:r>
              <w:rPr>
                <w:b/>
                <w:i w:val="0"/>
                <w:color w:val="EA580C"/>
                <w:sz w:val="16"/>
              </w:rPr>
              <w:t>Moyenne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s01q16, s01q00b, s01q16_autre</w:t>
            </w:r>
          </w:p>
        </w:tc>
        <w:tc>
          <w:tcPr>
            <w:tcW w:type="dxa" w:w="1191"/>
          </w:tcPr>
          <w:p>
            <w:r>
              <w:rPr>
                <w:b w:val="0"/>
                <w:i w:val="0"/>
                <w:color w:val="64748B"/>
                <w:sz w:val="16"/>
              </w:rPr>
              <w:t>GT-CQ</w:t>
            </w:r>
          </w:p>
        </w:tc>
        <w:tc>
          <w:tcPr>
            <w:tcW w:type="dxa" w:w="4706"/>
          </w:tcPr>
          <w:p>
            <w:r>
              <w:rPr>
                <w:b w:val="0"/>
                <w:i w:val="0"/>
                <w:sz w:val="17"/>
              </w:rPr>
              <w:t>L'ethni de Kéle Gueye est sarakhoulé, prière de bien classer cet ethni qui existe soit dans la liste des ethni ou n'éxiste pas comme ethni.</w:t>
            </w:r>
          </w:p>
        </w:tc>
      </w:tr>
      <w:tr>
        <w:tc>
          <w:tcPr>
            <w:tcW w:type="dxa" w:w="964"/>
          </w:tcPr>
          <w:p>
            <w:r>
              <w:rPr>
                <w:b/>
                <w:i w:val="0"/>
                <w:color w:val="EA580C"/>
                <w:sz w:val="16"/>
              </w:rPr>
              <w:t>Moyenne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Dans le cas contraire rassurez vous que c'est bien son fils/fille biologique.</w:t>
            </w:r>
          </w:p>
        </w:tc>
      </w:tr>
      <w:tr>
        <w:tc>
          <w:tcPr>
            <w:tcW w:type="dxa" w:w="964"/>
          </w:tcPr>
          <w:p>
            <w:r>
              <w:rPr>
                <w:b/>
                <w:i w:val="0"/>
                <w:color w:val="EA580C"/>
                <w:sz w:val="16"/>
              </w:rPr>
              <w:t>Moyenne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s01q16, s01q00b, s01q16_autre</w:t>
            </w:r>
          </w:p>
        </w:tc>
        <w:tc>
          <w:tcPr>
            <w:tcW w:type="dxa" w:w="1191"/>
          </w:tcPr>
          <w:p>
            <w:r>
              <w:rPr>
                <w:b w:val="0"/>
                <w:i w:val="0"/>
                <w:color w:val="64748B"/>
                <w:sz w:val="16"/>
              </w:rPr>
              <w:t>GT-CQ</w:t>
            </w:r>
          </w:p>
        </w:tc>
        <w:tc>
          <w:tcPr>
            <w:tcW w:type="dxa" w:w="4706"/>
          </w:tcPr>
          <w:p>
            <w:r>
              <w:rPr>
                <w:b w:val="0"/>
                <w:i w:val="0"/>
                <w:sz w:val="17"/>
              </w:rPr>
              <w:t>L'ethni de Aissatou Gueye est sarakhoulé, prière de bien classer cet ethni qui existe soit dans la liste des ethni ou n'éxiste pas comme ethni.</w:t>
            </w:r>
          </w:p>
        </w:tc>
      </w:tr>
      <w:tr>
        <w:tc>
          <w:tcPr>
            <w:tcW w:type="dxa" w:w="964"/>
          </w:tcPr>
          <w:p>
            <w:r>
              <w:rPr>
                <w:b/>
                <w:i w:val="0"/>
                <w:color w:val="EA580C"/>
                <w:sz w:val="16"/>
              </w:rPr>
              <w:t>Moyenne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s01q16, s01q00b, s01q16_autre</w:t>
            </w:r>
          </w:p>
        </w:tc>
        <w:tc>
          <w:tcPr>
            <w:tcW w:type="dxa" w:w="1191"/>
          </w:tcPr>
          <w:p>
            <w:r>
              <w:rPr>
                <w:b w:val="0"/>
                <w:i w:val="0"/>
                <w:color w:val="64748B"/>
                <w:sz w:val="16"/>
              </w:rPr>
              <w:t>GT-CQ</w:t>
            </w:r>
          </w:p>
        </w:tc>
        <w:tc>
          <w:tcPr>
            <w:tcW w:type="dxa" w:w="4706"/>
          </w:tcPr>
          <w:p>
            <w:r>
              <w:rPr>
                <w:b w:val="0"/>
                <w:i w:val="0"/>
                <w:sz w:val="17"/>
              </w:rPr>
              <w:t>L'ethni de Dawda Gueye est sarakhoulé, prière de bien classer cet ethni qui existe soit dans la liste des ethni ou n'éxiste pas comme ethni.</w:t>
            </w:r>
          </w:p>
        </w:tc>
      </w:tr>
      <w:tr>
        <w:tc>
          <w:tcPr>
            <w:tcW w:type="dxa" w:w="964"/>
          </w:tcPr>
          <w:p>
            <w:r>
              <w:rPr>
                <w:b/>
                <w:i w:val="0"/>
                <w:color w:val="EA580C"/>
                <w:sz w:val="16"/>
              </w:rPr>
              <w:t>Moyenne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s01q16, s01q00b, s01q16_autre</w:t>
            </w:r>
          </w:p>
        </w:tc>
        <w:tc>
          <w:tcPr>
            <w:tcW w:type="dxa" w:w="1191"/>
          </w:tcPr>
          <w:p>
            <w:r>
              <w:rPr>
                <w:b w:val="0"/>
                <w:i w:val="0"/>
                <w:color w:val="64748B"/>
                <w:sz w:val="16"/>
              </w:rPr>
              <w:t>GT-CQ</w:t>
            </w:r>
          </w:p>
        </w:tc>
        <w:tc>
          <w:tcPr>
            <w:tcW w:type="dxa" w:w="4706"/>
          </w:tcPr>
          <w:p>
            <w:r>
              <w:rPr>
                <w:b w:val="0"/>
                <w:i w:val="0"/>
                <w:sz w:val="17"/>
              </w:rPr>
              <w:t>L'ethni de El Hadji Gueye est sarakhoulé, prière de bien classer cet ethni qui existe soit dans la liste des ethni ou n'éxiste pas comme ethni.</w:t>
            </w:r>
          </w:p>
        </w:tc>
      </w:tr>
      <w:tr>
        <w:tc>
          <w:tcPr>
            <w:tcW w:type="dxa" w:w="964"/>
          </w:tcPr>
          <w:p>
            <w:r>
              <w:rPr>
                <w:b/>
                <w:i w:val="0"/>
                <w:color w:val="EA580C"/>
                <w:sz w:val="16"/>
              </w:rPr>
              <w:t>Moyenne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s01q16, s01q00b, s01q16_autre</w:t>
            </w:r>
          </w:p>
        </w:tc>
        <w:tc>
          <w:tcPr>
            <w:tcW w:type="dxa" w:w="1191"/>
          </w:tcPr>
          <w:p>
            <w:r>
              <w:rPr>
                <w:b w:val="0"/>
                <w:i w:val="0"/>
                <w:color w:val="64748B"/>
                <w:sz w:val="16"/>
              </w:rPr>
              <w:t>GT-CQ</w:t>
            </w:r>
          </w:p>
        </w:tc>
        <w:tc>
          <w:tcPr>
            <w:tcW w:type="dxa" w:w="4706"/>
          </w:tcPr>
          <w:p>
            <w:r>
              <w:rPr>
                <w:b w:val="0"/>
                <w:i w:val="0"/>
                <w:sz w:val="17"/>
              </w:rPr>
              <w:t>L'ethni de Malado Gueye est sarakhoulé, prière de bien classer cet ethni qui existe soit dans la liste des ethni ou n'éxiste pas comme ethni.</w:t>
            </w:r>
          </w:p>
        </w:tc>
      </w:tr>
      <w:tr>
        <w:tc>
          <w:tcPr>
            <w:tcW w:type="dxa" w:w="964"/>
          </w:tcPr>
          <w:p>
            <w:r>
              <w:rPr>
                <w:b/>
                <w:i w:val="0"/>
                <w:color w:val="EA580C"/>
                <w:sz w:val="16"/>
              </w:rPr>
              <w:t>Moyenne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s01q10_1</w:t>
            </w:r>
          </w:p>
        </w:tc>
        <w:tc>
          <w:tcPr>
            <w:tcW w:type="dxa" w:w="1191"/>
          </w:tcPr>
          <w:p>
            <w:r>
              <w:rPr>
                <w:b w:val="0"/>
                <w:i w:val="0"/>
                <w:color w:val="64748B"/>
                <w:sz w:val="16"/>
              </w:rPr>
              <w:t>GT-CQ</w:t>
            </w:r>
          </w:p>
        </w:tc>
        <w:tc>
          <w:tcPr>
            <w:tcW w:type="dxa" w:w="4706"/>
          </w:tcPr>
          <w:p>
            <w:r>
              <w:rPr>
                <w:b w:val="0"/>
                <w:i w:val="0"/>
                <w:sz w:val="17"/>
              </w:rPr>
              <w:t>La taille du ménage lors de l'enquête principale (6) de ce ménage est inférieur à la taille du denombrement (8), prière de fournir des explications concrètes ou aller revisiter le ménage.</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s01q23, s01q00b, s01q23_autre</w:t>
            </w:r>
          </w:p>
        </w:tc>
        <w:tc>
          <w:tcPr>
            <w:tcW w:type="dxa" w:w="1191"/>
          </w:tcPr>
          <w:p>
            <w:r>
              <w:rPr>
                <w:b w:val="0"/>
                <w:i w:val="0"/>
                <w:color w:val="64748B"/>
                <w:sz w:val="16"/>
              </w:rPr>
              <w:t>GT-CQ</w:t>
            </w:r>
          </w:p>
        </w:tc>
        <w:tc>
          <w:tcPr>
            <w:tcW w:type="dxa" w:w="4706"/>
          </w:tcPr>
          <w:p>
            <w:r>
              <w:rPr>
                <w:b w:val="0"/>
                <w:i w:val="0"/>
                <w:sz w:val="17"/>
              </w:rPr>
              <w:t>La raison principale que Aissatou Gueye n'a pas été à l'école entre 2024/2025 est pas intelligente et semble exister dans les modalités, prière de prendre attache avec le QG pour plus d'explication afin de la classer bien.</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Le frais de scolarité (9000 Fcfa) de El Hadji Gueye en 4ème année de Primaire est relativement élevé par rapport aux autres frais de scolarités observés dans cette zone.</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corriger ou de confirmer avec le QG.</w:t>
            </w:r>
          </w:p>
        </w:tc>
      </w:tr>
      <w:tr>
        <w:tc>
          <w:tcPr>
            <w:tcW w:type="dxa" w:w="964"/>
          </w:tcPr>
          <w:p>
            <w:r>
              <w:rPr>
                <w:b/>
                <w:i w:val="0"/>
                <w:color w:val="EA580C"/>
                <w:sz w:val="16"/>
              </w:rPr>
              <w:t>Moyenne</w:t>
            </w:r>
          </w:p>
        </w:tc>
        <w:tc>
          <w:tcPr>
            <w:tcW w:type="dxa" w:w="1247"/>
          </w:tcPr>
          <w:p>
            <w:r>
              <w:rPr>
                <w:b/>
                <w:i w:val="0"/>
                <w:sz w:val="16"/>
              </w:rPr>
              <w:t>S03</w:t>
              <w:br/>
            </w:r>
            <w:r>
              <w:rPr>
                <w:b w:val="0"/>
                <w:i w:val="0"/>
                <w:color w:val="64748B"/>
                <w:sz w:val="14"/>
              </w:rPr>
              <w:t>Santé</w:t>
            </w:r>
          </w:p>
        </w:tc>
        <w:tc>
          <w:tcPr>
            <w:tcW w:type="dxa" w:w="1531"/>
          </w:tcPr>
          <w:p>
            <w:r>
              <w:rPr>
                <w:b/>
                <w:i w:val="0"/>
                <w:color w:val="16A34A"/>
                <w:sz w:val="16"/>
              </w:rPr>
              <w:t>s01q47__7, s02q24, s01q00b</w:t>
            </w:r>
          </w:p>
        </w:tc>
        <w:tc>
          <w:tcPr>
            <w:tcW w:type="dxa" w:w="1191"/>
          </w:tcPr>
          <w:p>
            <w:r>
              <w:rPr>
                <w:b w:val="0"/>
                <w:i w:val="0"/>
                <w:color w:val="64748B"/>
                <w:sz w:val="16"/>
              </w:rPr>
              <w:t>GT-CQ</w:t>
            </w:r>
          </w:p>
        </w:tc>
        <w:tc>
          <w:tcPr>
            <w:tcW w:type="dxa" w:w="4706"/>
          </w:tcPr>
          <w:p>
            <w:r>
              <w:rPr>
                <w:b w:val="0"/>
                <w:i w:val="0"/>
                <w:sz w:val="17"/>
              </w:rPr>
              <w:t>Attention ! La dépense totale de frais de consultation dans un service de santé ou un guérisseur au cours des 3 derniers mois sans hospitalisation (85500 Fcfa) de Malado Gueye est relativement élevé.</w:t>
            </w:r>
          </w:p>
        </w:tc>
      </w:tr>
      <w:tr>
        <w:tc>
          <w:tcPr>
            <w:tcW w:type="dxa" w:w="964"/>
          </w:tcPr>
          <w:p>
            <w:r>
              <w:rPr>
                <w:b/>
                <w:i w:val="0"/>
                <w:color w:val="EA580C"/>
                <w:sz w:val="16"/>
              </w:rPr>
              <w:t>Moyenne</w:t>
            </w:r>
          </w:p>
        </w:tc>
        <w:tc>
          <w:tcPr>
            <w:tcW w:type="dxa" w:w="1247"/>
          </w:tcPr>
          <w:p>
            <w:r>
              <w:rPr>
                <w:b/>
                <w:i w:val="0"/>
                <w:sz w:val="16"/>
              </w:rPr>
              <w:t>S03</w:t>
              <w:br/>
            </w:r>
            <w:r>
              <w:rPr>
                <w:b w:val="0"/>
                <w:i w:val="0"/>
                <w:color w:val="64748B"/>
                <w:sz w:val="14"/>
              </w:rPr>
              <w:t>Santé</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corriger ou de confirmer avec le QG.</w:t>
            </w:r>
          </w:p>
        </w:tc>
      </w:tr>
      <w:tr>
        <w:tc>
          <w:tcPr>
            <w:tcW w:type="dxa" w:w="964"/>
          </w:tcPr>
          <w:p>
            <w:r>
              <w:rPr>
                <w:b/>
                <w:i w:val="0"/>
                <w:color w:val="EA580C"/>
                <w:sz w:val="16"/>
              </w:rPr>
              <w:t>Moyenne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s03q10__10, s04q18, s01q00b, s04q18_autre</w:t>
            </w:r>
          </w:p>
        </w:tc>
        <w:tc>
          <w:tcPr>
            <w:tcW w:type="dxa" w:w="1191"/>
          </w:tcPr>
          <w:p>
            <w:r>
              <w:rPr>
                <w:b w:val="0"/>
                <w:i w:val="0"/>
                <w:color w:val="64748B"/>
                <w:sz w:val="16"/>
              </w:rPr>
              <w:t>GT-CQ</w:t>
            </w:r>
          </w:p>
        </w:tc>
        <w:tc>
          <w:tcPr>
            <w:tcW w:type="dxa" w:w="4706"/>
          </w:tcPr>
          <w:p>
            <w:r>
              <w:rPr>
                <w:b w:val="0"/>
                <w:i w:val="0"/>
                <w:sz w:val="17"/>
              </w:rPr>
              <w:t>La raison pourquoi Kéle Gueye n'a pas travaillé au cours des 7 derniers jours est maladie et semble avoir un emploi ou exister dans les modalités, prière de de bien regarder l'emploi Kéle Gueye  ou de prendre attache avec le QG pour plus d'explication afin de la classer bien.</w:t>
            </w:r>
          </w:p>
        </w:tc>
      </w:tr>
      <w:tr>
        <w:tc>
          <w:tcPr>
            <w:tcW w:type="dxa" w:w="964"/>
          </w:tcPr>
          <w:p>
            <w:r>
              <w:rPr>
                <w:b/>
                <w:i w:val="0"/>
                <w:color w:val="EA580C"/>
                <w:sz w:val="16"/>
              </w:rPr>
              <w:t>Moyenne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s01q63, s00q04, s02q25, s04q17, s04q21, s01q00b, s01q29_1</w:t>
            </w:r>
          </w:p>
        </w:tc>
        <w:tc>
          <w:tcPr>
            <w:tcW w:type="dxa" w:w="1191"/>
          </w:tcPr>
          <w:p>
            <w:r>
              <w:rPr>
                <w:b w:val="0"/>
                <w:i w:val="0"/>
                <w:color w:val="64748B"/>
                <w:sz w:val="16"/>
              </w:rPr>
              <w:t>GT-CQ</w:t>
            </w:r>
          </w:p>
        </w:tc>
        <w:tc>
          <w:tcPr>
            <w:tcW w:type="dxa" w:w="4706"/>
          </w:tcPr>
          <w:p>
            <w:r>
              <w:rPr>
                <w:b w:val="0"/>
                <w:i w:val="0"/>
                <w:sz w:val="17"/>
              </w:rPr>
              <w:t>Il est probable que Khady Diawara ait exercé un emploi au cours des 12 derniers mois car il evolue ou a evolué dans Agriculture, Elevage, Pêche,.</w:t>
            </w:r>
          </w:p>
        </w:tc>
      </w:tr>
      <w:tr>
        <w:tc>
          <w:tcPr>
            <w:tcW w:type="dxa" w:w="964"/>
          </w:tcPr>
          <w:p>
            <w:r>
              <w:rPr>
                <w:b/>
                <w:i w:val="0"/>
                <w:color w:val="EA580C"/>
                <w:sz w:val="16"/>
              </w:rPr>
              <w:t>Moyenne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Merci de vérifier les questions de 4.09 à 4.14 ou 4.17 ou 4.33.</w:t>
            </w:r>
          </w:p>
        </w:tc>
      </w:tr>
      <w:tr>
        <w:tc>
          <w:tcPr>
            <w:tcW w:type="dxa" w:w="964"/>
          </w:tcPr>
          <w:p>
            <w:r>
              <w:rPr>
                <w:b/>
                <w:i w:val="0"/>
                <w:color w:val="EA580C"/>
                <w:sz w:val="16"/>
              </w:rPr>
              <w:t>Moyenne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s02q02__1, s02q15, s02q17, s03q16, s04q27, s04q43, s04q63, s01q00b</w:t>
            </w:r>
          </w:p>
        </w:tc>
        <w:tc>
          <w:tcPr>
            <w:tcW w:type="dxa" w:w="1191"/>
          </w:tcPr>
          <w:p>
            <w:r>
              <w:rPr>
                <w:b w:val="0"/>
                <w:i w:val="0"/>
                <w:color w:val="64748B"/>
                <w:sz w:val="16"/>
              </w:rPr>
              <w:t>GT-CQ</w:t>
            </w:r>
          </w:p>
        </w:tc>
        <w:tc>
          <w:tcPr>
            <w:tcW w:type="dxa" w:w="4706"/>
          </w:tcPr>
          <w:p>
            <w:r>
              <w:rPr>
                <w:b w:val="0"/>
                <w:i w:val="0"/>
                <w:sz w:val="17"/>
              </w:rPr>
              <w:t>Nombre de mois exercé par Kéle Gueye dans l'emploi secondaire au cours des 12 derniers mois semble faible, veuillez corriger s'il vous plait ou comfirmer avec le QG.</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répas pris à l'extérieur de Kéle Gueye (2300 Fcfa) au cours de 7 derniers jours est relativement élevé.</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corriger ou de confirmer avec le QG.</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Le prix unitaire d'achat (100 Fcfa) de Soumbala/ poudre  (nététou) en Sachets (Petit) est relativement élevé par rapport aux autres prix observés dans cette zone.</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corriger ou de confirmer avec le QG.</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Le prix unitaire d'achat (1000 Fcfa) de Pomme de terre en Kg (taille unique) est relativement élevé par rapport aux autres prix observés dans cette zone.</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Le prix unitaire d'achat (200 Fcfa) de Choux en Morceau (Portion) (Moyen) est relativement élevé par rapport aux autres prix observés dans cette zone.</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s01q23, s01q00b, s01q23_autre</w:t>
            </w:r>
          </w:p>
        </w:tc>
        <w:tc>
          <w:tcPr>
            <w:tcW w:type="dxa" w:w="1191"/>
          </w:tcPr>
          <w:p>
            <w:r>
              <w:rPr>
                <w:b w:val="0"/>
                <w:i w:val="0"/>
                <w:color w:val="64748B"/>
                <w:sz w:val="16"/>
              </w:rPr>
              <w:t>GT-CQ</w:t>
            </w:r>
          </w:p>
        </w:tc>
        <w:tc>
          <w:tcPr>
            <w:tcW w:type="dxa" w:w="4706"/>
          </w:tcPr>
          <w:p>
            <w:r>
              <w:rPr>
                <w:b w:val="0"/>
                <w:i w:val="0"/>
                <w:sz w:val="17"/>
              </w:rPr>
              <w:t>La dernière fois que vous avez acheté Poisson séché Kethiakh (sardinelle) est à domicile et semble exister dans les modalités, prière de prendre attache avec le QG pour plus d'explication afin de la classer bien.</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s01q23, s01q00b, s01q23_autre</w:t>
            </w:r>
          </w:p>
        </w:tc>
        <w:tc>
          <w:tcPr>
            <w:tcW w:type="dxa" w:w="1191"/>
          </w:tcPr>
          <w:p>
            <w:r>
              <w:rPr>
                <w:b w:val="0"/>
                <w:i w:val="0"/>
                <w:color w:val="64748B"/>
                <w:sz w:val="16"/>
              </w:rPr>
              <w:t>GT-CQ</w:t>
            </w:r>
          </w:p>
        </w:tc>
        <w:tc>
          <w:tcPr>
            <w:tcW w:type="dxa" w:w="4706"/>
          </w:tcPr>
          <w:p>
            <w:r>
              <w:rPr>
                <w:b w:val="0"/>
                <w:i w:val="0"/>
                <w:sz w:val="17"/>
              </w:rPr>
              <w:t>La dernière fois que vous avez acheté Bois de chauffe ramassé/coupé (estimer la valeur) est forêt et semble exister dans les modalités, prière de prendre attache avec le QG pour plus d'explication afin de la classer bien.</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s01q23, s01q00b, s01q23_autre</w:t>
            </w:r>
          </w:p>
        </w:tc>
        <w:tc>
          <w:tcPr>
            <w:tcW w:type="dxa" w:w="1191"/>
          </w:tcPr>
          <w:p>
            <w:r>
              <w:rPr>
                <w:b w:val="0"/>
                <w:i w:val="0"/>
                <w:color w:val="64748B"/>
                <w:sz w:val="16"/>
              </w:rPr>
              <w:t>GT-CQ</w:t>
            </w:r>
          </w:p>
        </w:tc>
        <w:tc>
          <w:tcPr>
            <w:tcW w:type="dxa" w:w="4706"/>
          </w:tcPr>
          <w:p>
            <w:r>
              <w:rPr>
                <w:b w:val="0"/>
                <w:i w:val="0"/>
                <w:sz w:val="17"/>
              </w:rPr>
              <w:t>La dernière fois que vous avez acheté Frais de coiffure homme et femme (salon, tressage, mèches, coupe, etc.), manucure, pédicure est à domicile et semble exister dans les modalités, prière de prendre attache avec le QG pour plus d'explication afin de la classer bien.</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ménage de kélé gueye (1500 Fcfa) au cours de 30 derniers jours de Frais de coiffure homme et femme (salon, tressage, mèches, coupe, etc.), manucure, pédicure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corriger ou de confirmer avec le QG.</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ménage de kélé gueye (15000 Fcfa) au cours de 30 derniers jours de Bois de chauffe acheté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ménage de kélé gueye (45000 Fcfa) au cours de 12 derniers mois de Achat d'un téléphone portable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corriger ou de confirmer avec le QG.</w:t>
            </w:r>
          </w:p>
        </w:tc>
      </w:tr>
      <w:tr>
        <w:tc>
          <w:tcPr>
            <w:tcW w:type="dxa" w:w="964"/>
          </w:tcPr>
          <w:p>
            <w:r>
              <w:rPr>
                <w:b/>
                <w:i w:val="0"/>
                <w:color w:val="EA580C"/>
                <w:sz w:val="16"/>
              </w:rPr>
              <w:t>Moyenne</w:t>
            </w:r>
          </w:p>
        </w:tc>
        <w:tc>
          <w:tcPr>
            <w:tcW w:type="dxa" w:w="1247"/>
          </w:tcPr>
          <w:p>
            <w:r>
              <w:rPr>
                <w:b/>
                <w:i w:val="0"/>
                <w:sz w:val="16"/>
              </w:rPr>
              <w:t>S10</w:t>
              <w:br/>
            </w:r>
            <w:r>
              <w:rPr>
                <w:b w:val="0"/>
                <w:i w:val="0"/>
                <w:color w:val="64748B"/>
                <w:sz w:val="14"/>
              </w:rPr>
              <w:t>Logement</w:t>
            </w:r>
          </w:p>
        </w:tc>
        <w:tc>
          <w:tcPr>
            <w:tcW w:type="dxa" w:w="1531"/>
          </w:tcPr>
          <w:p>
            <w:r>
              <w:rPr>
                <w:b/>
                <w:i w:val="0"/>
                <w:color w:val="16A34A"/>
                <w:sz w:val="16"/>
              </w:rPr>
              <w:t>s00q07a, s00q08, s00q10, s00q13_0, s00q15_0, s00q17_0, s00q23a, s00q23b</w:t>
            </w:r>
          </w:p>
        </w:tc>
        <w:tc>
          <w:tcPr>
            <w:tcW w:type="dxa" w:w="1191"/>
          </w:tcPr>
          <w:p>
            <w:r>
              <w:rPr>
                <w:b w:val="0"/>
                <w:i w:val="0"/>
                <w:color w:val="64748B"/>
                <w:sz w:val="16"/>
              </w:rPr>
              <w:t>GT-CQ</w:t>
            </w:r>
          </w:p>
        </w:tc>
        <w:tc>
          <w:tcPr>
            <w:tcW w:type="dxa" w:w="4706"/>
          </w:tcPr>
          <w:p>
            <w:r>
              <w:rPr>
                <w:b w:val="0"/>
                <w:i w:val="0"/>
                <w:sz w:val="17"/>
              </w:rPr>
              <w:t>Le noms de l'entreprise  ne doit pas contenir de chiffre et doit être bien renseigné, prière de bien renseigné .</w:t>
            </w:r>
          </w:p>
        </w:tc>
      </w:tr>
      <w:tr>
        <w:tc>
          <w:tcPr>
            <w:tcW w:type="dxa" w:w="964"/>
          </w:tcPr>
          <w:p>
            <w:r>
              <w:rPr>
                <w:b/>
                <w:i w:val="0"/>
                <w:color w:val="EA580C"/>
                <w:sz w:val="16"/>
              </w:rPr>
              <w:t>Moyenne</w:t>
            </w:r>
          </w:p>
        </w:tc>
        <w:tc>
          <w:tcPr>
            <w:tcW w:type="dxa" w:w="1247"/>
          </w:tcPr>
          <w:p>
            <w:r>
              <w:rPr>
                <w:b/>
                <w:i w:val="0"/>
                <w:sz w:val="16"/>
              </w:rPr>
              <w:t>S10</w:t>
              <w:br/>
            </w:r>
            <w:r>
              <w:rPr>
                <w:b w:val="0"/>
                <w:i w:val="0"/>
                <w:color w:val="64748B"/>
                <w:sz w:val="14"/>
              </w:rPr>
              <w:t>Logement</w:t>
            </w:r>
          </w:p>
        </w:tc>
        <w:tc>
          <w:tcPr>
            <w:tcW w:type="dxa" w:w="1531"/>
          </w:tcPr>
          <w:p>
            <w:r>
              <w:rPr>
                <w:b/>
                <w:i w:val="0"/>
                <w:color w:val="16A34A"/>
                <w:sz w:val="16"/>
              </w:rPr>
              <w:t>s10q10</w:t>
            </w:r>
          </w:p>
        </w:tc>
        <w:tc>
          <w:tcPr>
            <w:tcW w:type="dxa" w:w="1191"/>
          </w:tcPr>
          <w:p>
            <w:r>
              <w:rPr>
                <w:b w:val="0"/>
                <w:i w:val="0"/>
                <w:color w:val="64748B"/>
                <w:sz w:val="16"/>
              </w:rPr>
              <w:t>Natif SuSo</w:t>
            </w:r>
          </w:p>
        </w:tc>
        <w:tc>
          <w:tcPr>
            <w:tcW w:type="dxa" w:w="4706"/>
          </w:tcPr>
          <w:p>
            <w:r>
              <w:rPr>
                <w:b w:val="0"/>
                <w:i w:val="0"/>
                <w:sz w:val="17"/>
              </w:rPr>
              <w:t>Attention : Le ménage est sensé avoir une entreprise non agricole. Veuillez revérifier</w:t>
            </w:r>
          </w:p>
        </w:tc>
      </w:tr>
      <w:tr>
        <w:tc>
          <w:tcPr>
            <w:tcW w:type="dxa" w:w="964"/>
          </w:tcPr>
          <w:p>
            <w:r>
              <w:rPr>
                <w:b/>
                <w:i w:val="0"/>
                <w:color w:val="EA580C"/>
                <w:sz w:val="16"/>
              </w:rPr>
              <w:t>Moyenne</w:t>
            </w:r>
          </w:p>
        </w:tc>
        <w:tc>
          <w:tcPr>
            <w:tcW w:type="dxa" w:w="1247"/>
          </w:tcPr>
          <w:p>
            <w:r>
              <w:rPr>
                <w:b/>
                <w:i w:val="0"/>
                <w:sz w:val="16"/>
              </w:rPr>
              <w:t>S10</w:t>
              <w:br/>
            </w:r>
            <w:r>
              <w:rPr>
                <w:b w:val="0"/>
                <w:i w:val="0"/>
                <w:color w:val="64748B"/>
                <w:sz w:val="14"/>
              </w:rPr>
              <w:t>Logement</w:t>
            </w:r>
          </w:p>
        </w:tc>
        <w:tc>
          <w:tcPr>
            <w:tcW w:type="dxa" w:w="1531"/>
          </w:tcPr>
          <w:p>
            <w:r>
              <w:rPr>
                <w:b/>
                <w:i w:val="0"/>
                <w:color w:val="16A34A"/>
                <w:sz w:val="16"/>
              </w:rPr>
              <w:t>s10q10, s04q46, s04q14, s10q02</w:t>
            </w:r>
          </w:p>
        </w:tc>
        <w:tc>
          <w:tcPr>
            <w:tcW w:type="dxa" w:w="1191"/>
          </w:tcPr>
          <w:p>
            <w:r>
              <w:rPr>
                <w:b w:val="0"/>
                <w:i w:val="0"/>
                <w:color w:val="64748B"/>
                <w:sz w:val="16"/>
              </w:rPr>
              <w:t>Natif SuSo</w:t>
            </w:r>
          </w:p>
        </w:tc>
        <w:tc>
          <w:tcPr>
            <w:tcW w:type="dxa" w:w="4706"/>
          </w:tcPr>
          <w:p>
            <w:r>
              <w:rPr>
                <w:b w:val="0"/>
                <w:i w:val="0"/>
                <w:sz w:val="17"/>
              </w:rPr>
              <w:t>Erreur! Un membre a la catégorie socio-professionelle de contribuer à une entreprise familiale (s04q46 == 9 ou s04q14==1) mais sans que le ménage ait une entreprise (s10q02 à s10q10). Vérifier</w:t>
            </w:r>
          </w:p>
        </w:tc>
      </w:tr>
      <w:tr>
        <w:tc>
          <w:tcPr>
            <w:tcW w:type="dxa" w:w="964"/>
          </w:tcPr>
          <w:p>
            <w:r>
              <w:rPr>
                <w:b/>
                <w:i w:val="0"/>
                <w:color w:val="EA580C"/>
                <w:sz w:val="16"/>
              </w:rPr>
              <w:t>Moyenne</w:t>
            </w:r>
          </w:p>
        </w:tc>
        <w:tc>
          <w:tcPr>
            <w:tcW w:type="dxa" w:w="1247"/>
          </w:tcPr>
          <w:p>
            <w:r>
              <w:rPr>
                <w:b/>
                <w:i w:val="0"/>
                <w:sz w:val="16"/>
              </w:rPr>
              <w:t>S11</w:t>
              <w:br/>
            </w:r>
            <w:r>
              <w:rPr>
                <w:b w:val="0"/>
                <w:i w:val="0"/>
                <w:color w:val="64748B"/>
                <w:sz w:val="14"/>
              </w:rPr>
              <w:t>Logement / cadre de vie</w:t>
            </w:r>
          </w:p>
        </w:tc>
        <w:tc>
          <w:tcPr>
            <w:tcW w:type="dxa" w:w="1531"/>
          </w:tcPr>
          <w:p>
            <w:r>
              <w:rPr>
                <w:b/>
                <w:i w:val="0"/>
                <w:color w:val="16A34A"/>
                <w:sz w:val="16"/>
              </w:rPr>
              <w:t>s01q23, s01q00b, s01q23_autre</w:t>
            </w:r>
          </w:p>
        </w:tc>
        <w:tc>
          <w:tcPr>
            <w:tcW w:type="dxa" w:w="1191"/>
          </w:tcPr>
          <w:p>
            <w:r>
              <w:rPr>
                <w:b w:val="0"/>
                <w:i w:val="0"/>
                <w:color w:val="64748B"/>
                <w:sz w:val="16"/>
              </w:rPr>
              <w:t>GT-CQ</w:t>
            </w:r>
          </w:p>
        </w:tc>
        <w:tc>
          <w:tcPr>
            <w:tcW w:type="dxa" w:w="4706"/>
          </w:tcPr>
          <w:p>
            <w:r>
              <w:rPr>
                <w:b w:val="0"/>
                <w:i w:val="0"/>
                <w:sz w:val="17"/>
              </w:rPr>
              <w:t>Le  principal matériau de toit est zing et semble exister dans les modalités, prière de prendre attache avec le QG pour plus d'explication afin de la classer bien.</w:t>
            </w:r>
          </w:p>
        </w:tc>
      </w:tr>
      <w:tr>
        <w:tc>
          <w:tcPr>
            <w:tcW w:type="dxa" w:w="964"/>
          </w:tcPr>
          <w:p>
            <w:r>
              <w:rPr>
                <w:b/>
                <w:i w:val="0"/>
                <w:color w:val="EA580C"/>
                <w:sz w:val="16"/>
              </w:rPr>
              <w:t>Moyenne</w:t>
            </w:r>
          </w:p>
        </w:tc>
        <w:tc>
          <w:tcPr>
            <w:tcW w:type="dxa" w:w="1247"/>
          </w:tcPr>
          <w:p>
            <w:r>
              <w:rPr>
                <w:b/>
                <w:i w:val="0"/>
                <w:sz w:val="16"/>
              </w:rPr>
              <w:t>S11</w:t>
              <w:br/>
            </w:r>
            <w:r>
              <w:rPr>
                <w:b w:val="0"/>
                <w:i w:val="0"/>
                <w:color w:val="64748B"/>
                <w:sz w:val="14"/>
              </w:rPr>
              <w:t>Logement / cadre de vie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vérifier pour être sûr que vous avez choisi les bonnes modalités des questions 11.01 et 11.18 .</w:t>
            </w:r>
          </w:p>
        </w:tc>
      </w:tr>
      <w:tr>
        <w:tc>
          <w:tcPr>
            <w:tcW w:type="dxa" w:w="964"/>
          </w:tcPr>
          <w:p>
            <w:r>
              <w:rPr>
                <w:b/>
                <w:i w:val="0"/>
                <w:color w:val="EA580C"/>
                <w:sz w:val="16"/>
              </w:rPr>
              <w:t>Moyenne</w:t>
            </w:r>
          </w:p>
        </w:tc>
        <w:tc>
          <w:tcPr>
            <w:tcW w:type="dxa" w:w="1247"/>
          </w:tcPr>
          <w:p>
            <w:r>
              <w:rPr>
                <w:b/>
                <w:i w:val="0"/>
                <w:sz w:val="16"/>
              </w:rPr>
              <w:t>S11</w:t>
              <w:br/>
            </w:r>
            <w:r>
              <w:rPr>
                <w:b w:val="0"/>
                <w:i w:val="0"/>
                <w:color w:val="64748B"/>
                <w:sz w:val="14"/>
              </w:rPr>
              <w:t>Logement / cadre de vie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Merci de ne pas corriger si vous êtes sûr de celui donné par le ménage et observé par vous.</w:t>
            </w:r>
          </w:p>
        </w:tc>
      </w:tr>
      <w:tr>
        <w:tc>
          <w:tcPr>
            <w:tcW w:type="dxa" w:w="964"/>
          </w:tcPr>
          <w:p>
            <w:r>
              <w:rPr>
                <w:b/>
                <w:i w:val="0"/>
                <w:color w:val="EA580C"/>
                <w:sz w:val="16"/>
              </w:rPr>
              <w:t>Moyenne</w:t>
            </w:r>
          </w:p>
        </w:tc>
        <w:tc>
          <w:tcPr>
            <w:tcW w:type="dxa" w:w="1247"/>
          </w:tcPr>
          <w:p>
            <w:r>
              <w:rPr>
                <w:b/>
                <w:i w:val="0"/>
                <w:sz w:val="16"/>
              </w:rPr>
              <w:t>S11</w:t>
              <w:br/>
            </w:r>
            <w:r>
              <w:rPr>
                <w:b w:val="0"/>
                <w:i w:val="0"/>
                <w:color w:val="64748B"/>
                <w:sz w:val="14"/>
              </w:rPr>
              <w:t>Logement / cadre de vie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Les ménages vivants dans un(e) Maison Basse à KAOLACK Rural ont généralement comme principal matériau du toit le/la Tôles, mais celui du ménage de kélé gueye (Autre (à préciser)) diffère de celui-ci.</w:t>
            </w:r>
          </w:p>
        </w:tc>
      </w:tr>
      <w:tr>
        <w:tc>
          <w:tcPr>
            <w:tcW w:type="dxa" w:w="964"/>
          </w:tcPr>
          <w:p>
            <w:r>
              <w:rPr>
                <w:b/>
                <w:i w:val="0"/>
                <w:color w:val="EA580C"/>
                <w:sz w:val="16"/>
              </w:rPr>
              <w:t>Moyenne</w:t>
            </w:r>
          </w:p>
        </w:tc>
        <w:tc>
          <w:tcPr>
            <w:tcW w:type="dxa" w:w="1247"/>
          </w:tcPr>
          <w:p>
            <w:r>
              <w:rPr>
                <w:b/>
                <w:i w:val="0"/>
                <w:sz w:val="16"/>
              </w:rPr>
              <w:t>S11</w:t>
              <w:br/>
            </w:r>
            <w:r>
              <w:rPr>
                <w:b w:val="0"/>
                <w:i w:val="0"/>
                <w:color w:val="64748B"/>
                <w:sz w:val="14"/>
              </w:rPr>
              <w:t>Logement / cadre de vie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vérifier pour être sûr que vous avez choisi les bonnes modalités des questions 11.01 et 11.19.</w:t>
            </w:r>
          </w:p>
        </w:tc>
      </w:tr>
      <w:tr>
        <w:tc>
          <w:tcPr>
            <w:tcW w:type="dxa" w:w="964"/>
          </w:tcPr>
          <w:p>
            <w:r>
              <w:rPr>
                <w:b/>
                <w:i w:val="0"/>
                <w:color w:val="EA580C"/>
                <w:sz w:val="16"/>
              </w:rPr>
              <w:t>Moyenne</w:t>
            </w:r>
          </w:p>
        </w:tc>
        <w:tc>
          <w:tcPr>
            <w:tcW w:type="dxa" w:w="1247"/>
          </w:tcPr>
          <w:p>
            <w:r>
              <w:rPr>
                <w:b/>
                <w:i w:val="0"/>
                <w:sz w:val="16"/>
              </w:rPr>
              <w:t>S11</w:t>
              <w:br/>
            </w:r>
            <w:r>
              <w:rPr>
                <w:b w:val="0"/>
                <w:i w:val="0"/>
                <w:color w:val="64748B"/>
                <w:sz w:val="14"/>
              </w:rPr>
              <w:t>Logement / cadre de vie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Les ménages vivants dans un(e) Maison Basse à KAOLACK Rural ont généralement comme principal matériau de revêtement du sol du logement le/la Ciment/Béton, mais celui du ménage de kélé gueye (Terre battue/Sable) diffère de celui-ci.</w:t>
            </w:r>
          </w:p>
        </w:tc>
      </w:tr>
      <w:tr>
        <w:tc>
          <w:tcPr>
            <w:tcW w:type="dxa" w:w="964"/>
          </w:tcPr>
          <w:p>
            <w:r>
              <w:rPr>
                <w:b/>
                <w:i w:val="0"/>
                <w:color w:val="EA580C"/>
                <w:sz w:val="16"/>
              </w:rPr>
              <w:t>Moyenne</w:t>
            </w:r>
          </w:p>
        </w:tc>
        <w:tc>
          <w:tcPr>
            <w:tcW w:type="dxa" w:w="1247"/>
          </w:tcPr>
          <w:p>
            <w:r>
              <w:rPr>
                <w:b/>
                <w:i w:val="0"/>
                <w:sz w:val="16"/>
              </w:rPr>
              <w:t>S15</w:t>
              <w:br/>
            </w:r>
            <w:r>
              <w:rPr>
                <w:b w:val="0"/>
                <w:i w:val="0"/>
                <w:color w:val="64748B"/>
                <w:sz w:val="14"/>
              </w:rPr>
              <w:t>Filets de sécurité</w:t>
            </w:r>
          </w:p>
        </w:tc>
        <w:tc>
          <w:tcPr>
            <w:tcW w:type="dxa" w:w="1531"/>
          </w:tcPr>
          <w:p>
            <w:r>
              <w:rPr>
                <w:b/>
                <w:i w:val="0"/>
                <w:color w:val="16A34A"/>
                <w:sz w:val="16"/>
              </w:rPr>
              <w:t>s15q06_autre</w:t>
            </w:r>
          </w:p>
        </w:tc>
        <w:tc>
          <w:tcPr>
            <w:tcW w:type="dxa" w:w="1191"/>
          </w:tcPr>
          <w:p>
            <w:r>
              <w:rPr>
                <w:b w:val="0"/>
                <w:i w:val="0"/>
                <w:color w:val="64748B"/>
                <w:sz w:val="16"/>
              </w:rPr>
              <w:t>Inter-sections</w:t>
            </w:r>
          </w:p>
        </w:tc>
        <w:tc>
          <w:tcPr>
            <w:tcW w:type="dxa" w:w="4706"/>
          </w:tcPr>
          <w:p>
            <w:r>
              <w:rPr>
                <w:b w:val="0"/>
                <w:i w:val="0"/>
                <w:sz w:val="17"/>
              </w:rPr>
              <w:t>[ssaw_autre_filet_securite] Raison non-bénéfice filet sécurité saisie en 'Autre' (s15q06_autre). Vérifier si une modalité existante aurait dû être utilisée.</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s01q36, s01q38, s04q24, s02q13, s11q35a, s16aq45, s16aq47a</w:t>
            </w:r>
          </w:p>
        </w:tc>
        <w:tc>
          <w:tcPr>
            <w:tcW w:type="dxa" w:w="1191"/>
          </w:tcPr>
          <w:p>
            <w:r>
              <w:rPr>
                <w:b w:val="0"/>
                <w:i w:val="0"/>
                <w:color w:val="64748B"/>
                <w:sz w:val="16"/>
              </w:rPr>
              <w:t>GT-CQ</w:t>
            </w:r>
          </w:p>
        </w:tc>
        <w:tc>
          <w:tcPr>
            <w:tcW w:type="dxa" w:w="4706"/>
          </w:tcPr>
          <w:p>
            <w:r>
              <w:rPr>
                <w:b w:val="0"/>
                <w:i w:val="0"/>
                <w:sz w:val="17"/>
              </w:rPr>
              <w:t>La superficie de la parcelle parcelle arachide selon les mesures GPS est de 9582.58 hectare qui semble élevé ou faible, prière de corriger.</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s01q36, s01q38, s04q24, s02q13, s11q35a, s16aq45, s16aq47a</w:t>
            </w:r>
          </w:p>
        </w:tc>
        <w:tc>
          <w:tcPr>
            <w:tcW w:type="dxa" w:w="1191"/>
          </w:tcPr>
          <w:p>
            <w:r>
              <w:rPr>
                <w:b w:val="0"/>
                <w:i w:val="0"/>
                <w:color w:val="64748B"/>
                <w:sz w:val="16"/>
              </w:rPr>
              <w:t>GT-CQ</w:t>
            </w:r>
          </w:p>
        </w:tc>
        <w:tc>
          <w:tcPr>
            <w:tcW w:type="dxa" w:w="4706"/>
          </w:tcPr>
          <w:p>
            <w:r>
              <w:rPr>
                <w:b w:val="0"/>
                <w:i w:val="0"/>
                <w:sz w:val="17"/>
              </w:rPr>
              <w:t>La superficie de la parcelle parcelle mil selon les mesures GPS est de 17401.06 hectare qui semble élevé ou faible, prière de corriger.</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s00q07a, s00q08, s00q10, s00q13_0, s00q15_0, s00q17_0, s00q23a, s00q23b</w:t>
            </w:r>
          </w:p>
        </w:tc>
        <w:tc>
          <w:tcPr>
            <w:tcW w:type="dxa" w:w="1191"/>
          </w:tcPr>
          <w:p>
            <w:r>
              <w:rPr>
                <w:b w:val="0"/>
                <w:i w:val="0"/>
                <w:color w:val="64748B"/>
                <w:sz w:val="16"/>
              </w:rPr>
              <w:t>GT-CQ</w:t>
            </w:r>
          </w:p>
        </w:tc>
        <w:tc>
          <w:tcPr>
            <w:tcW w:type="dxa" w:w="4706"/>
          </w:tcPr>
          <w:p>
            <w:r>
              <w:rPr>
                <w:b w:val="0"/>
                <w:i w:val="0"/>
                <w:sz w:val="17"/>
              </w:rPr>
              <w:t>Attention! La quantité totale (50 Gramme) utilisée de Produits phytosanitaires - Pesticides semble faible, prière de vérifier auprès de l'enquêté ou confirmer.</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s00q07a, s00q08, s00q10, s00q13_0, s00q15_0, s00q17_0, s00q23a, s00q23b</w:t>
            </w:r>
          </w:p>
        </w:tc>
        <w:tc>
          <w:tcPr>
            <w:tcW w:type="dxa" w:w="1191"/>
          </w:tcPr>
          <w:p>
            <w:r>
              <w:rPr>
                <w:b w:val="0"/>
                <w:i w:val="0"/>
                <w:color w:val="64748B"/>
                <w:sz w:val="16"/>
              </w:rPr>
              <w:t>GT-CQ</w:t>
            </w:r>
          </w:p>
        </w:tc>
        <w:tc>
          <w:tcPr>
            <w:tcW w:type="dxa" w:w="4706"/>
          </w:tcPr>
          <w:p>
            <w:r>
              <w:rPr>
                <w:b w:val="0"/>
                <w:i w:val="0"/>
                <w:sz w:val="17"/>
              </w:rPr>
              <w:t>Attention! La quantité totale achétée (50 Gramme) de Produits phytosanitaires - Pesticides semble faible, prière de vérifier auprès de l'enquêté ou confirmer.</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s00q28, s01q28, s01q29, s01q30, s02q01__1, s02q02__1, s03q19, s04q32</w:t>
            </w:r>
          </w:p>
        </w:tc>
        <w:tc>
          <w:tcPr>
            <w:tcW w:type="dxa" w:w="1191"/>
          </w:tcPr>
          <w:p>
            <w:r>
              <w:rPr>
                <w:b w:val="0"/>
                <w:i w:val="0"/>
                <w:color w:val="64748B"/>
                <w:sz w:val="16"/>
              </w:rPr>
              <w:t>GT-CQ</w:t>
            </w:r>
          </w:p>
        </w:tc>
        <w:tc>
          <w:tcPr>
            <w:tcW w:type="dxa" w:w="4706"/>
          </w:tcPr>
          <w:p>
            <w:r>
              <w:rPr>
                <w:b w:val="0"/>
                <w:i w:val="0"/>
                <w:sz w:val="17"/>
              </w:rPr>
              <w:t>Le prix d'achat de Produits phytosanitaires - Pesticides est de 40 FCFA par Gramme qui semble faible, prière de vérifier  le montant d'achat (2000 FCFA pour 50 Gramme) de Produits phytosanitaires - Pesticides auprès de l'enquêté ou confirmer.</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s01q28, s01q29, s01q30, s02q01__1, s02q02__1, s02q03__1, s02q15, s03q18</w:t>
            </w:r>
          </w:p>
        </w:tc>
        <w:tc>
          <w:tcPr>
            <w:tcW w:type="dxa" w:w="1191"/>
          </w:tcPr>
          <w:p>
            <w:r>
              <w:rPr>
                <w:b w:val="0"/>
                <w:i w:val="0"/>
                <w:color w:val="64748B"/>
                <w:sz w:val="16"/>
              </w:rPr>
              <w:t>GT-CQ</w:t>
            </w:r>
          </w:p>
        </w:tc>
        <w:tc>
          <w:tcPr>
            <w:tcW w:type="dxa" w:w="4706"/>
          </w:tcPr>
          <w:p>
            <w:r>
              <w:rPr>
                <w:b w:val="0"/>
                <w:i w:val="0"/>
                <w:sz w:val="17"/>
              </w:rPr>
              <w:t>Pour la parcelle parcelle mil la quantité estimée (2 Kg) est incorrecte (Exemple : si le ménage a eu 10 sacs de 100kg = 10*100=1000kg), prière de corriger merci.</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s02q02__1, s02q15, s02q17, s03q16, s04q27, s04q43, s04q63, s05q11</w:t>
            </w:r>
          </w:p>
        </w:tc>
        <w:tc>
          <w:tcPr>
            <w:tcW w:type="dxa" w:w="1191"/>
          </w:tcPr>
          <w:p>
            <w:r>
              <w:rPr>
                <w:b w:val="0"/>
                <w:i w:val="0"/>
                <w:color w:val="64748B"/>
                <w:sz w:val="16"/>
              </w:rPr>
              <w:t>GT-CQ</w:t>
            </w:r>
          </w:p>
        </w:tc>
        <w:tc>
          <w:tcPr>
            <w:tcW w:type="dxa" w:w="4706"/>
          </w:tcPr>
          <w:p>
            <w:r>
              <w:rPr>
                <w:b w:val="0"/>
                <w:i w:val="0"/>
                <w:sz w:val="17"/>
              </w:rPr>
              <w:t>Le prix de vente d'un kg de Arachide est de 42000 FCFA qui semble élevé, prière de verifier le montant tiré de la vente (42000 FCFA) de Arachide auprès de l'enquêté ou confirmer.</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s00q07a, s00q08, s00q10, s00q13_0, s00q15_0, s00q17_0, s00q23a, s00q23b</w:t>
            </w:r>
          </w:p>
        </w:tc>
        <w:tc>
          <w:tcPr>
            <w:tcW w:type="dxa" w:w="1191"/>
          </w:tcPr>
          <w:p>
            <w:r>
              <w:rPr>
                <w:b w:val="0"/>
                <w:i w:val="0"/>
                <w:color w:val="64748B"/>
                <w:sz w:val="16"/>
              </w:rPr>
              <w:t>GT-CQ</w:t>
            </w:r>
          </w:p>
        </w:tc>
        <w:tc>
          <w:tcPr>
            <w:tcW w:type="dxa" w:w="4706"/>
          </w:tcPr>
          <w:p>
            <w:r>
              <w:rPr>
                <w:b w:val="0"/>
                <w:i w:val="0"/>
                <w:sz w:val="17"/>
              </w:rPr>
              <w:t>La somme des quantités consommées (70 kg), des quantités offertes (0 kg),  des quantités vendus (140 kg) et des quantités en stock (140 kg) diffère de celle de la quantité totale (2 kg) que le ménage a eu après la recolte de Arachide.</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s00q28, s01q28, s01q29, s01q30, s02q01__1, s02q02__1, s03q19, s04q32</w:t>
            </w:r>
          </w:p>
        </w:tc>
        <w:tc>
          <w:tcPr>
            <w:tcW w:type="dxa" w:w="1191"/>
          </w:tcPr>
          <w:p>
            <w:r>
              <w:rPr>
                <w:b w:val="0"/>
                <w:i w:val="0"/>
                <w:color w:val="64748B"/>
                <w:sz w:val="16"/>
              </w:rPr>
              <w:t>GT-CQ</w:t>
            </w:r>
          </w:p>
        </w:tc>
        <w:tc>
          <w:tcPr>
            <w:tcW w:type="dxa" w:w="4706"/>
          </w:tcPr>
          <w:p>
            <w:r>
              <w:rPr>
                <w:b w:val="0"/>
                <w:i w:val="0"/>
                <w:sz w:val="17"/>
              </w:rPr>
              <w:t>Merci de verifier si Arachide a été mis dans plusieurs parcelle alors faites la somme de ces quantités en 16c.16d et les repartir dans les questions (16d.02a,16d.03a, 16d.05d et 16d.13a ).</w:t>
            </w:r>
          </w:p>
        </w:tc>
      </w:tr>
      <w:tr>
        <w:tc>
          <w:tcPr>
            <w:tcW w:type="dxa" w:w="964"/>
          </w:tcPr>
          <w:p>
            <w:r>
              <w:rPr>
                <w:b/>
                <w:i w:val="0"/>
                <w:color w:val="CA8A04"/>
                <w:sz w:val="16"/>
              </w:rPr>
              <w:t>Faible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s01q47</w:t>
            </w:r>
          </w:p>
        </w:tc>
        <w:tc>
          <w:tcPr>
            <w:tcW w:type="dxa" w:w="1191"/>
          </w:tcPr>
          <w:p>
            <w:r>
              <w:rPr>
                <w:b w:val="0"/>
                <w:i w:val="0"/>
                <w:color w:val="64748B"/>
                <w:sz w:val="16"/>
              </w:rPr>
              <w:t>GT-CQ</w:t>
            </w:r>
          </w:p>
        </w:tc>
        <w:tc>
          <w:tcPr>
            <w:tcW w:type="dxa" w:w="4706"/>
          </w:tcPr>
          <w:p>
            <w:r>
              <w:rPr>
                <w:b w:val="0"/>
                <w:i w:val="0"/>
                <w:sz w:val="17"/>
              </w:rPr>
              <w:t>Avertissement! Veuillez renseigner par oui ou non toutes les modalités de la question s01q47.</w:t>
            </w:r>
          </w:p>
        </w:tc>
      </w:tr>
      <w:tr>
        <w:tc>
          <w:tcPr>
            <w:tcW w:type="dxa" w:w="964"/>
          </w:tcPr>
          <w:p>
            <w:r>
              <w:rPr>
                <w:b/>
                <w:i w:val="0"/>
                <w:color w:val="CA8A04"/>
                <w:sz w:val="16"/>
              </w:rPr>
              <w:t>Faible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s00q28, s01q28, s01q29, s01q30, s02q01__1, s02q02__1, s01q00b</w:t>
            </w:r>
          </w:p>
        </w:tc>
        <w:tc>
          <w:tcPr>
            <w:tcW w:type="dxa" w:w="1191"/>
          </w:tcPr>
          <w:p>
            <w:r>
              <w:rPr>
                <w:b w:val="0"/>
                <w:i w:val="0"/>
                <w:color w:val="64748B"/>
                <w:sz w:val="16"/>
              </w:rPr>
              <w:t>GT-CQ</w:t>
            </w:r>
          </w:p>
        </w:tc>
        <w:tc>
          <w:tcPr>
            <w:tcW w:type="dxa" w:w="4706"/>
          </w:tcPr>
          <w:p>
            <w:r>
              <w:rPr>
                <w:b w:val="0"/>
                <w:i w:val="0"/>
                <w:sz w:val="17"/>
              </w:rPr>
              <w:t>Avertissement!! Aissatou Gueye qui sait écrire en français doit pouvoir lire en français.</w:t>
            </w:r>
          </w:p>
        </w:tc>
      </w:tr>
      <w:tr>
        <w:tc>
          <w:tcPr>
            <w:tcW w:type="dxa" w:w="964"/>
          </w:tcPr>
          <w:p>
            <w:r>
              <w:rPr>
                <w:b/>
                <w:i w:val="0"/>
                <w:color w:val="CA8A04"/>
                <w:sz w:val="16"/>
              </w:rPr>
              <w:t>Faible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s02q02__1, s02q15, s02q17, s01q00b, s02q17_2, s02q15_2</w:t>
            </w:r>
          </w:p>
        </w:tc>
        <w:tc>
          <w:tcPr>
            <w:tcW w:type="dxa" w:w="1191"/>
          </w:tcPr>
          <w:p>
            <w:r>
              <w:rPr>
                <w:b w:val="0"/>
                <w:i w:val="0"/>
                <w:color w:val="64748B"/>
                <w:sz w:val="16"/>
              </w:rPr>
              <w:t>GT-CQ</w:t>
            </w:r>
          </w:p>
        </w:tc>
        <w:tc>
          <w:tcPr>
            <w:tcW w:type="dxa" w:w="4706"/>
          </w:tcPr>
          <w:p>
            <w:r>
              <w:rPr>
                <w:b w:val="0"/>
                <w:i w:val="0"/>
                <w:sz w:val="17"/>
              </w:rPr>
              <w:t>Avertissement!! El Hadji Gueye fréquente 4ème année de Primaire mais ne sait pas écrire, prière de vérifier auprès de El Hadji Gueye ou de confirmer avec le QG merci.</w:t>
            </w:r>
          </w:p>
        </w:tc>
      </w:tr>
      <w:tr>
        <w:tc>
          <w:tcPr>
            <w:tcW w:type="dxa" w:w="964"/>
          </w:tcPr>
          <w:p>
            <w:r>
              <w:rPr>
                <w:b/>
                <w:i w:val="0"/>
                <w:color w:val="CA8A04"/>
                <w:sz w:val="16"/>
              </w:rPr>
              <w:t>Faible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s04q01, s04q02, s04q03, s04q04, s04q05, s04q06, s04q07, s04q08</w:t>
            </w:r>
          </w:p>
        </w:tc>
        <w:tc>
          <w:tcPr>
            <w:tcW w:type="dxa" w:w="1191"/>
          </w:tcPr>
          <w:p>
            <w:r>
              <w:rPr>
                <w:b w:val="0"/>
                <w:i w:val="0"/>
                <w:color w:val="64748B"/>
                <w:sz w:val="16"/>
              </w:rPr>
              <w:t>GT-CQ</w:t>
            </w:r>
          </w:p>
        </w:tc>
        <w:tc>
          <w:tcPr>
            <w:tcW w:type="dxa" w:w="4706"/>
          </w:tcPr>
          <w:p>
            <w:r>
              <w:rPr>
                <w:b w:val="0"/>
                <w:i w:val="0"/>
                <w:sz w:val="17"/>
              </w:rPr>
              <w:t>Avertissement! Aissatou Gueye n'a consacré aucune heure pour aucun des travaux du ménage, prière de regarder les réponses prises dans les questions (s04q01 s04q02 s04q03 s04q04 s04q05 s04q06 s04q07 s04q08).</w:t>
            </w:r>
          </w:p>
        </w:tc>
      </w:tr>
      <w:tr>
        <w:tc>
          <w:tcPr>
            <w:tcW w:type="dxa" w:w="964"/>
          </w:tcPr>
          <w:p>
            <w:r>
              <w:rPr>
                <w:b/>
                <w:i w:val="0"/>
                <w:color w:val="CA8A04"/>
                <w:sz w:val="16"/>
              </w:rPr>
              <w:t>Faible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s04q01, s04q02, s04q03, s04q04, s04q05, s04q06, s04q07, s04q08</w:t>
            </w:r>
          </w:p>
        </w:tc>
        <w:tc>
          <w:tcPr>
            <w:tcW w:type="dxa" w:w="1191"/>
          </w:tcPr>
          <w:p>
            <w:r>
              <w:rPr>
                <w:b w:val="0"/>
                <w:i w:val="0"/>
                <w:color w:val="64748B"/>
                <w:sz w:val="16"/>
              </w:rPr>
              <w:t>GT-CQ</w:t>
            </w:r>
          </w:p>
        </w:tc>
        <w:tc>
          <w:tcPr>
            <w:tcW w:type="dxa" w:w="4706"/>
          </w:tcPr>
          <w:p>
            <w:r>
              <w:rPr>
                <w:b w:val="0"/>
                <w:i w:val="0"/>
                <w:sz w:val="17"/>
              </w:rPr>
              <w:t>Avertissement! Généralement les jeunes hommes (10 à 25ans) font des travaux ménager soit apprendre les enfants à reviser leurs léçons ou d'autres cours, El Hadji Gueye n'a consacré aucune heure pour les travaux cités en s04q01, s04q02, s04q03, s04q04, s04q05, s04q06, s04q07 et s04q08.Prière de regarder pour corriger ou confirmer avec le QG.</w:t>
            </w:r>
          </w:p>
        </w:tc>
      </w:tr>
      <w:tr>
        <w:tc>
          <w:tcPr>
            <w:tcW w:type="dxa" w:w="964"/>
          </w:tcPr>
          <w:p>
            <w:r>
              <w:rPr>
                <w:b/>
                <w:i w:val="0"/>
                <w:color w:val="CA8A04"/>
                <w:sz w:val="16"/>
              </w:rPr>
              <w:t>Faible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s00q04, s03q24, s04q19, s04q51, s04q51_unite, s04q39, s04q43, s04q44</w:t>
            </w:r>
          </w:p>
        </w:tc>
        <w:tc>
          <w:tcPr>
            <w:tcW w:type="dxa" w:w="1191"/>
          </w:tcPr>
          <w:p>
            <w:r>
              <w:rPr>
                <w:b w:val="0"/>
                <w:i w:val="0"/>
                <w:color w:val="64748B"/>
                <w:sz w:val="16"/>
              </w:rPr>
              <w:t>GT-CQ</w:t>
            </w:r>
          </w:p>
        </w:tc>
        <w:tc>
          <w:tcPr>
            <w:tcW w:type="dxa" w:w="4706"/>
          </w:tcPr>
          <w:p>
            <w:r>
              <w:rPr>
                <w:b w:val="0"/>
                <w:i w:val="0"/>
                <w:sz w:val="17"/>
              </w:rPr>
              <w:t>Avertissement!!! les informations de Kéle Gueye sur le nombre de mois, jours ou heures de son emploi secondaire sont superieur a celles de son emploi principal , veuillez corriger ou confirmer aupres du QG.</w:t>
            </w:r>
          </w:p>
        </w:tc>
      </w:tr>
      <w:tr>
        <w:tc>
          <w:tcPr>
            <w:tcW w:type="dxa" w:w="964"/>
          </w:tcPr>
          <w:p>
            <w:r>
              <w:rPr>
                <w:b/>
                <w:i w:val="0"/>
                <w:color w:val="CA8A04"/>
                <w:sz w:val="16"/>
              </w:rPr>
              <w:t>Faible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s01q35, s01q36, s01q37, s02q04, s02q15, s03q13, s03q14, s03q15</w:t>
            </w:r>
          </w:p>
        </w:tc>
        <w:tc>
          <w:tcPr>
            <w:tcW w:type="dxa" w:w="1191"/>
          </w:tcPr>
          <w:p>
            <w:r>
              <w:rPr>
                <w:b w:val="0"/>
                <w:i w:val="0"/>
                <w:color w:val="64748B"/>
                <w:sz w:val="16"/>
              </w:rPr>
              <w:t>GT-CQ</w:t>
            </w:r>
          </w:p>
        </w:tc>
        <w:tc>
          <w:tcPr>
            <w:tcW w:type="dxa" w:w="4706"/>
          </w:tcPr>
          <w:p>
            <w:r>
              <w:rPr>
                <w:b w:val="0"/>
                <w:i w:val="0"/>
                <w:sz w:val="17"/>
              </w:rPr>
              <w:t>Avertissement!!! Le ménage a consommé 8 Pièce Petit de Poisson séché Kethiakh (sardinelle), cette quantité semble anormale pour une consommation des 7 derniers jours.Prière de corriger ou de confirmer avec le QG.</w:t>
            </w:r>
          </w:p>
        </w:tc>
      </w:tr>
      <w:tr>
        <w:tc>
          <w:tcPr>
            <w:tcW w:type="dxa" w:w="964"/>
          </w:tcPr>
          <w:p>
            <w:r>
              <w:rPr>
                <w:b/>
                <w:i w:val="0"/>
                <w:color w:val="CA8A04"/>
                <w:sz w:val="16"/>
              </w:rPr>
              <w:t>Faible</w:t>
            </w:r>
          </w:p>
        </w:tc>
        <w:tc>
          <w:tcPr>
            <w:tcW w:type="dxa" w:w="1247"/>
          </w:tcPr>
          <w:p>
            <w:r>
              <w:rPr>
                <w:b/>
                <w:i w:val="0"/>
                <w:sz w:val="16"/>
              </w:rPr>
              <w:t>S10</w:t>
              <w:br/>
            </w:r>
            <w:r>
              <w:rPr>
                <w:b w:val="0"/>
                <w:i w:val="0"/>
                <w:color w:val="64748B"/>
                <w:sz w:val="14"/>
              </w:rPr>
              <w:t>Logement</w:t>
            </w:r>
          </w:p>
        </w:tc>
        <w:tc>
          <w:tcPr>
            <w:tcW w:type="dxa" w:w="1531"/>
          </w:tcPr>
          <w:p>
            <w:r>
              <w:rPr>
                <w:b/>
                <w:i w:val="0"/>
                <w:color w:val="16A34A"/>
                <w:sz w:val="16"/>
              </w:rPr>
              <w:t>s00q07a, s00q08, s00q10, s00q13_0, s00q15_0, s00q17_0, s00q23a, s00q23b</w:t>
            </w:r>
          </w:p>
        </w:tc>
        <w:tc>
          <w:tcPr>
            <w:tcW w:type="dxa" w:w="1191"/>
          </w:tcPr>
          <w:p>
            <w:r>
              <w:rPr>
                <w:b w:val="0"/>
                <w:i w:val="0"/>
                <w:color w:val="64748B"/>
                <w:sz w:val="16"/>
              </w:rPr>
              <w:t>GT-CQ</w:t>
            </w:r>
          </w:p>
        </w:tc>
        <w:tc>
          <w:tcPr>
            <w:tcW w:type="dxa" w:w="4706"/>
          </w:tcPr>
          <w:p>
            <w:r>
              <w:rPr>
                <w:b w:val="0"/>
                <w:i w:val="0"/>
                <w:sz w:val="17"/>
              </w:rPr>
              <w:t>Avertissement!!! Le ménage de kélé gueye a comme taille 6 personnes dont ils vivent à KAOLACK Rural et aucune d'entre ne possède une entreprise non agricole, prière de revoir cette partie de la section 10 de ce menage.</w:t>
            </w:r>
          </w:p>
        </w:tc>
      </w:tr>
    </w:tbl>
    <w:p/>
    <w:p>
      <w:r>
        <w:rPr>
          <w:b/>
          <w:i w:val="0"/>
          <w:color w:val="1F6FEB"/>
          <w:sz w:val="22"/>
        </w:rPr>
        <w:t>💬 COMMENTAIRES SUPERVISEUR / ENQUÊTEUR (14)</w:t>
      </w:r>
    </w:p>
    <w:p>
      <w:pPr>
        <w:pStyle w:val="ListBullet"/>
      </w:pPr>
      <w:r>
        <w:rPr>
          <w:b w:val="0"/>
          <w:i w:val="0"/>
          <w:color w:val="64748B"/>
          <w:sz w:val="16"/>
        </w:rPr>
        <w:t xml:space="preserve">[2026-05-20 14:23:16] </w:t>
      </w:r>
      <w:r>
        <w:rPr>
          <w:b/>
          <w:i w:val="0"/>
          <w:color w:val="1F6FEB"/>
          <w:sz w:val="16"/>
        </w:rPr>
        <w:t xml:space="preserve">EQ27_enq1_v2 </w:t>
      </w:r>
      <w:r>
        <w:rPr>
          <w:b w:val="0"/>
          <w:i w:val="0"/>
          <w:color w:val="64748B"/>
          <w:sz w:val="16"/>
        </w:rPr>
        <w:t xml:space="preserve">sur s12q09 : </w:t>
      </w:r>
      <w:r>
        <w:rPr>
          <w:b w:val="0"/>
          <w:i w:val="0"/>
          <w:sz w:val="17"/>
        </w:rPr>
        <w:t>offre</w:t>
      </w:r>
    </w:p>
    <w:p>
      <w:pPr>
        <w:pStyle w:val="ListBullet"/>
      </w:pPr>
      <w:r>
        <w:rPr>
          <w:b w:val="0"/>
          <w:i w:val="0"/>
          <w:color w:val="64748B"/>
          <w:sz w:val="16"/>
        </w:rPr>
        <w:t xml:space="preserve">[2026-05-20 16:43:21] </w:t>
      </w:r>
      <w:r>
        <w:rPr>
          <w:b/>
          <w:i w:val="0"/>
          <w:color w:val="1F6FEB"/>
          <w:sz w:val="16"/>
        </w:rPr>
        <w:t xml:space="preserve">EQ27_enq1_v2 </w:t>
      </w:r>
      <w:r>
        <w:rPr>
          <w:b w:val="0"/>
          <w:i w:val="0"/>
          <w:color w:val="64748B"/>
          <w:sz w:val="16"/>
        </w:rPr>
        <w:t xml:space="preserve">sur s16cq16b : </w:t>
      </w:r>
      <w:r>
        <w:rPr>
          <w:b w:val="0"/>
          <w:i w:val="0"/>
          <w:sz w:val="17"/>
        </w:rPr>
        <w:t>sac de 70kg</w:t>
      </w:r>
    </w:p>
    <w:p>
      <w:pPr>
        <w:pStyle w:val="ListBullet"/>
      </w:pPr>
      <w:r>
        <w:rPr>
          <w:b w:val="0"/>
          <w:i w:val="0"/>
          <w:color w:val="64748B"/>
          <w:sz w:val="16"/>
        </w:rPr>
        <w:t xml:space="preserve">[2026-05-27 11:14:13] </w:t>
      </w:r>
      <w:r>
        <w:rPr>
          <w:b/>
          <w:i w:val="0"/>
          <w:color w:val="1F6FEB"/>
          <w:sz w:val="16"/>
        </w:rPr>
        <w:t xml:space="preserve">EQ27_sup_v2 </w:t>
      </w:r>
      <w:r>
        <w:rPr>
          <w:b w:val="0"/>
          <w:i w:val="0"/>
          <w:color w:val="64748B"/>
          <w:sz w:val="16"/>
        </w:rPr>
        <w:t xml:space="preserve">sur s01q16 : </w:t>
      </w:r>
      <w:r>
        <w:rPr>
          <w:b w:val="0"/>
          <w:i w:val="0"/>
          <w:sz w:val="17"/>
        </w:rPr>
        <w:t>À revoir son père est sarakhoulé</w:t>
      </w:r>
    </w:p>
    <w:p>
      <w:pPr>
        <w:pStyle w:val="ListBullet"/>
      </w:pPr>
      <w:r>
        <w:rPr>
          <w:b w:val="0"/>
          <w:i w:val="0"/>
          <w:color w:val="64748B"/>
          <w:sz w:val="16"/>
        </w:rPr>
        <w:t xml:space="preserve">[2026-05-27 11:26:49] </w:t>
      </w:r>
      <w:r>
        <w:rPr>
          <w:b/>
          <w:i w:val="0"/>
          <w:color w:val="1F6FEB"/>
          <w:sz w:val="16"/>
        </w:rPr>
        <w:t xml:space="preserve">EQ27_sup_v2 </w:t>
      </w:r>
      <w:r>
        <w:rPr>
          <w:b w:val="0"/>
          <w:i w:val="0"/>
          <w:color w:val="64748B"/>
          <w:sz w:val="16"/>
        </w:rPr>
        <w:t xml:space="preserve">sur s01q16 : </w:t>
      </w:r>
      <w:r>
        <w:rPr>
          <w:b w:val="0"/>
          <w:i w:val="0"/>
          <w:sz w:val="17"/>
        </w:rPr>
        <w:t>À revoir son père est sakhoulé</w:t>
      </w:r>
    </w:p>
    <w:p>
      <w:pPr>
        <w:pStyle w:val="ListBullet"/>
      </w:pPr>
      <w:r>
        <w:rPr>
          <w:b w:val="0"/>
          <w:i w:val="0"/>
          <w:color w:val="64748B"/>
          <w:sz w:val="16"/>
        </w:rPr>
        <w:t xml:space="preserve">[2026-05-27 11:54:24] </w:t>
      </w:r>
      <w:r>
        <w:rPr>
          <w:b/>
          <w:i w:val="0"/>
          <w:color w:val="1F6FEB"/>
          <w:sz w:val="16"/>
        </w:rPr>
        <w:t xml:space="preserve">EQ27_sup_v2 </w:t>
      </w:r>
      <w:r>
        <w:rPr>
          <w:b w:val="0"/>
          <w:i w:val="0"/>
          <w:color w:val="64748B"/>
          <w:sz w:val="16"/>
        </w:rPr>
        <w:t xml:space="preserve">sur s02q33 : </w:t>
      </w:r>
      <w:r>
        <w:rPr>
          <w:b w:val="0"/>
          <w:i w:val="0"/>
          <w:sz w:val="17"/>
        </w:rPr>
        <w:t>À revoir l’année qu’elle a frèquenté l’école pour la dernière fous</w:t>
      </w:r>
    </w:p>
    <w:p>
      <w:pPr>
        <w:pStyle w:val="ListBullet"/>
      </w:pPr>
      <w:r>
        <w:rPr>
          <w:b w:val="0"/>
          <w:i w:val="0"/>
          <w:color w:val="64748B"/>
          <w:sz w:val="16"/>
        </w:rPr>
        <w:t xml:space="preserve">[2026-05-27 12:11:35] </w:t>
      </w:r>
      <w:r>
        <w:rPr>
          <w:b/>
          <w:i w:val="0"/>
          <w:color w:val="1F6FEB"/>
          <w:sz w:val="16"/>
        </w:rPr>
        <w:t xml:space="preserve">EQ27_sup_v2 </w:t>
      </w:r>
      <w:r>
        <w:rPr>
          <w:b w:val="0"/>
          <w:i w:val="0"/>
          <w:color w:val="64748B"/>
          <w:sz w:val="16"/>
        </w:rPr>
        <w:t xml:space="preserve">sur s03q35 : </w:t>
      </w:r>
      <w:r>
        <w:rPr>
          <w:b w:val="0"/>
          <w:i w:val="0"/>
          <w:sz w:val="17"/>
        </w:rPr>
        <w:t>À revoir</w:t>
      </w:r>
    </w:p>
    <w:p>
      <w:pPr>
        <w:pStyle w:val="ListBullet"/>
      </w:pPr>
      <w:r>
        <w:rPr>
          <w:b w:val="0"/>
          <w:i w:val="0"/>
          <w:color w:val="64748B"/>
          <w:sz w:val="16"/>
        </w:rPr>
        <w:t xml:space="preserve">[2026-05-27 12:12:30] </w:t>
      </w:r>
      <w:r>
        <w:rPr>
          <w:b/>
          <w:i w:val="0"/>
          <w:color w:val="1F6FEB"/>
          <w:sz w:val="16"/>
        </w:rPr>
        <w:t xml:space="preserve">EQ27_sup_v2 </w:t>
      </w:r>
      <w:r>
        <w:rPr>
          <w:b w:val="0"/>
          <w:i w:val="0"/>
          <w:color w:val="64748B"/>
          <w:sz w:val="16"/>
        </w:rPr>
        <w:t xml:space="preserve">sur s03q34 : </w:t>
      </w:r>
      <w:r>
        <w:rPr>
          <w:b w:val="0"/>
          <w:i w:val="0"/>
          <w:sz w:val="17"/>
        </w:rPr>
        <w:t>À revoir cette valeur</w:t>
      </w:r>
    </w:p>
    <w:p>
      <w:pPr>
        <w:pStyle w:val="ListBullet"/>
      </w:pPr>
      <w:r>
        <w:rPr>
          <w:b w:val="0"/>
          <w:i w:val="0"/>
          <w:color w:val="64748B"/>
          <w:sz w:val="16"/>
        </w:rPr>
        <w:t xml:space="preserve">[2026-05-27 12:38:23] </w:t>
      </w:r>
      <w:r>
        <w:rPr>
          <w:b/>
          <w:i w:val="0"/>
          <w:color w:val="1F6FEB"/>
          <w:sz w:val="16"/>
        </w:rPr>
        <w:t xml:space="preserve">EQ27_sup_v2 </w:t>
      </w:r>
      <w:r>
        <w:rPr>
          <w:b w:val="0"/>
          <w:i w:val="0"/>
          <w:color w:val="64748B"/>
          <w:sz w:val="16"/>
        </w:rPr>
        <w:t xml:space="preserve">sur s07bq08_1 : </w:t>
      </w:r>
      <w:r>
        <w:rPr>
          <w:b w:val="0"/>
          <w:i w:val="0"/>
          <w:sz w:val="17"/>
        </w:rPr>
        <w:t>À revoir cette valeur : 0,25l sa coût 250f</w:t>
      </w:r>
    </w:p>
    <w:p>
      <w:pPr>
        <w:pStyle w:val="ListBullet"/>
      </w:pPr>
      <w:r>
        <w:rPr>
          <w:b w:val="0"/>
          <w:i w:val="0"/>
          <w:color w:val="64748B"/>
          <w:sz w:val="16"/>
        </w:rPr>
        <w:t xml:space="preserve">[2026-05-27 12:41:32] </w:t>
      </w:r>
      <w:r>
        <w:rPr>
          <w:b/>
          <w:i w:val="0"/>
          <w:color w:val="1F6FEB"/>
          <w:sz w:val="16"/>
        </w:rPr>
        <w:t xml:space="preserve">EQ27_sup_v2 </w:t>
      </w:r>
      <w:r>
        <w:rPr>
          <w:b w:val="0"/>
          <w:i w:val="0"/>
          <w:color w:val="64748B"/>
          <w:sz w:val="16"/>
        </w:rPr>
        <w:t xml:space="preserve">sur s07bq02_autre_2 : </w:t>
      </w:r>
      <w:r>
        <w:rPr>
          <w:b w:val="0"/>
          <w:i w:val="0"/>
          <w:sz w:val="17"/>
        </w:rPr>
        <w:t>C’est poivron frais</w:t>
      </w:r>
    </w:p>
    <w:p>
      <w:pPr>
        <w:pStyle w:val="ListBullet"/>
      </w:pPr>
      <w:r>
        <w:rPr>
          <w:b w:val="0"/>
          <w:i w:val="0"/>
          <w:color w:val="64748B"/>
          <w:sz w:val="16"/>
        </w:rPr>
        <w:t xml:space="preserve">[2026-05-27 12:53:22] </w:t>
      </w:r>
      <w:r>
        <w:rPr>
          <w:b/>
          <w:i w:val="0"/>
          <w:color w:val="1F6FEB"/>
          <w:sz w:val="16"/>
        </w:rPr>
        <w:t xml:space="preserve">EQ27_sup_v2 </w:t>
      </w:r>
      <w:r>
        <w:rPr>
          <w:b w:val="0"/>
          <w:i w:val="0"/>
          <w:color w:val="64748B"/>
          <w:sz w:val="16"/>
        </w:rPr>
        <w:t xml:space="preserve">sur s11q02 : </w:t>
      </w:r>
      <w:r>
        <w:rPr>
          <w:b w:val="0"/>
          <w:i w:val="0"/>
          <w:sz w:val="17"/>
        </w:rPr>
        <w:t>Corriger ou confirmer</w:t>
      </w:r>
    </w:p>
    <w:p>
      <w:pPr>
        <w:pStyle w:val="ListBullet"/>
      </w:pPr>
      <w:r>
        <w:rPr>
          <w:b w:val="0"/>
          <w:i w:val="0"/>
          <w:color w:val="64748B"/>
          <w:sz w:val="16"/>
        </w:rPr>
        <w:t xml:space="preserve">[2026-05-27 12:55:17] </w:t>
      </w:r>
      <w:r>
        <w:rPr>
          <w:b/>
          <w:i w:val="0"/>
          <w:color w:val="1F6FEB"/>
          <w:sz w:val="16"/>
        </w:rPr>
        <w:t xml:space="preserve">EQ27_sup_v2 </w:t>
      </w:r>
      <w:r>
        <w:rPr>
          <w:b w:val="0"/>
          <w:i w:val="0"/>
          <w:color w:val="64748B"/>
          <w:sz w:val="16"/>
        </w:rPr>
        <w:t xml:space="preserve">sur s11q45 : </w:t>
      </w:r>
      <w:r>
        <w:rPr>
          <w:b w:val="0"/>
          <w:i w:val="0"/>
          <w:sz w:val="17"/>
        </w:rPr>
        <w:t>C’est 4h de tmps</w:t>
      </w:r>
    </w:p>
    <w:p>
      <w:pPr>
        <w:pStyle w:val="ListBullet"/>
      </w:pPr>
      <w:r>
        <w:rPr>
          <w:b w:val="0"/>
          <w:i w:val="0"/>
          <w:color w:val="64748B"/>
          <w:sz w:val="16"/>
        </w:rPr>
        <w:t xml:space="preserve">[2026-05-27 14:52:30] </w:t>
      </w:r>
      <w:r>
        <w:rPr>
          <w:b/>
          <w:i w:val="0"/>
          <w:color w:val="1F6FEB"/>
          <w:sz w:val="16"/>
        </w:rPr>
        <w:t xml:space="preserve">EQ27_sup_v2 </w:t>
      </w:r>
      <w:r>
        <w:rPr>
          <w:b w:val="0"/>
          <w:i w:val="0"/>
          <w:color w:val="64748B"/>
          <w:sz w:val="16"/>
        </w:rPr>
        <w:t xml:space="preserve">sur s16Aq047_unit : </w:t>
      </w:r>
      <w:r>
        <w:rPr>
          <w:b w:val="0"/>
          <w:i w:val="0"/>
          <w:sz w:val="17"/>
        </w:rPr>
        <w:t>Mètres carrés</w:t>
      </w:r>
    </w:p>
    <w:p>
      <w:pPr>
        <w:pStyle w:val="ListBullet"/>
      </w:pPr>
      <w:r>
        <w:rPr>
          <w:b w:val="0"/>
          <w:i w:val="0"/>
          <w:color w:val="64748B"/>
          <w:sz w:val="16"/>
        </w:rPr>
        <w:t xml:space="preserve">[2026-05-27 16:59:38] </w:t>
      </w:r>
      <w:r>
        <w:rPr>
          <w:b/>
          <w:i w:val="0"/>
          <w:color w:val="1F6FEB"/>
          <w:sz w:val="16"/>
        </w:rPr>
        <w:t xml:space="preserve">EQ27_sup_v2 </w:t>
      </w:r>
      <w:r>
        <w:rPr>
          <w:b w:val="0"/>
          <w:i w:val="0"/>
          <w:color w:val="64748B"/>
          <w:sz w:val="16"/>
        </w:rPr>
        <w:t xml:space="preserve">sur s16cq16a : </w:t>
      </w:r>
      <w:r>
        <w:rPr>
          <w:b w:val="0"/>
          <w:i w:val="0"/>
          <w:sz w:val="17"/>
        </w:rPr>
        <w:t>Incohérence: L’utilisation de la production c’est 350kg au total</w:t>
      </w:r>
    </w:p>
    <w:p>
      <w:pPr>
        <w:pStyle w:val="ListBullet"/>
      </w:pPr>
      <w:r>
        <w:rPr>
          <w:b w:val="0"/>
          <w:i w:val="0"/>
          <w:color w:val="64748B"/>
          <w:sz w:val="16"/>
        </w:rPr>
        <w:t xml:space="preserve">[2026-06-03 15:15:31] </w:t>
      </w:r>
      <w:r>
        <w:rPr>
          <w:b/>
          <w:i w:val="0"/>
          <w:color w:val="1F6FEB"/>
          <w:sz w:val="16"/>
        </w:rPr>
        <w:t xml:space="preserve">EQ27_sup_v2 </w:t>
      </w:r>
      <w:r>
        <w:rPr>
          <w:b w:val="0"/>
          <w:i w:val="0"/>
          <w:color w:val="64748B"/>
          <w:sz w:val="16"/>
        </w:rPr>
        <w:t xml:space="preserve">sur @@ApprovedBySupervisor : </w:t>
      </w:r>
      <w:r>
        <w:rPr>
          <w:b w:val="0"/>
          <w:i w:val="0"/>
          <w:sz w:val="17"/>
        </w:rPr>
        <w:t>À revoir l’application sur la question 10.10 quand le ménage ne possède pas d’entreprise non agricole,il te signale un message d’erreur</w:t>
      </w:r>
    </w:p>
    <w:sectPr w:rsidR="00FC693F" w:rsidRPr="0006063C" w:rsidSect="00034616">
      <w:pgSz w:w="12240" w:h="15840"/>
      <w:pgMar w:top="680" w:right="794" w:bottom="680" w:left="79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