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top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mamath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mingué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Dieye2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top Diagne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top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mingué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assane Diagne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Khady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Diagne ), prière de renseignés toutes les questions liées à ( Khady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Diaye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dieye,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yacine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Diaye Diouf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dieye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Matar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Momath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Dieye2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top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mamath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mingué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MOMATH DIAGNE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(220000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Khady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Matar Diagne, les agriculteurs dont leurs cultures est principalement destiné à la consommation du ménage sont des (Agriculteurs, subsistances) et ceux qui le font avec l'élevage sont des (Agriculteurs et eleveurs, subsistances)Avertissement!!!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