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Awa NDIAYE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Modou ndiaye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Awa NDIAYE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montant(130000 FCFA) des dépenses liées à l'accouchement de Awa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ba a eu est clopathie et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BINETOU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BINETOU CISSE ), prière de renseignés toutes les questions liées à ( MAME BINETOU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ndiaye ), prière de renseignés toutes les questions liées à ( Modou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informations.Il manque des informations non renseignées de ( bineta ba ), prière de renseignés toutes les questions liées à ( bineta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Coumba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ba ), prière de renseignés toutes les questions liées à ( bineta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s04q36a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NDIAYE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BINETOU CISSE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sete ndiaye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SETE NDIAYE (661000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(22000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(125000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confection de vetement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confection de vetement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vetement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Vêtements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2718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47250 FCFA qui semble élevé, prière de verifier le montant tiré de la vente (94500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1250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BINETOU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bineta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ba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Asins (Anes,  mules, mulets)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Faucheuse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Herse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 FCFA) de Houe/daba/hilaire est inférieur aux prix de revente (1500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Autre (à préciser)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Machette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 FCFA) de Fourchette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