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76-34-93-37</w:t>
      </w:r>
    </w:p>
    <w:p>
      <w:r>
        <w:rPr>
          <w:b w:val="0"/>
          <w:i w:val="0"/>
          <w:color w:val="64748B"/>
          <w:sz w:val="18"/>
        </w:rPr>
        <w:t>Enquêteur : EQ34_enq3_v2  ·  Équipe : EQ34  ·  Snapshot : 2026-06-09</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21204030026</w:t>
            </w:r>
          </w:p>
        </w:tc>
        <w:tc>
          <w:tcPr>
            <w:tcW w:type="dxa" w:w="3551"/>
            <w:shd w:fill="F8FAFC"/>
          </w:tcPr>
          <w:p>
            <w:r>
              <w:rPr>
                <w:b w:val="0"/>
                <w:i w:val="0"/>
                <w:color w:val="64748B"/>
                <w:sz w:val="14"/>
              </w:rPr>
              <w:t>MÉNAGE</w:t>
              <w:br/>
            </w:r>
            <w:r>
              <w:rPr>
                <w:b/>
                <w:i w:val="0"/>
                <w:color w:val="1F6FEB"/>
                <w:sz w:val="18"/>
              </w:rPr>
              <w:t>76-34-93-37</w:t>
            </w:r>
          </w:p>
        </w:tc>
        <w:tc>
          <w:tcPr>
            <w:tcW w:type="dxa" w:w="3551"/>
            <w:shd w:fill="F8FAFC"/>
          </w:tcPr>
          <w:p>
            <w:r>
              <w:rPr>
                <w:b w:val="0"/>
                <w:i w:val="0"/>
                <w:color w:val="64748B"/>
                <w:sz w:val="14"/>
              </w:rPr>
              <w:t>CHEF DE MÉNAGE</w:t>
              <w:br/>
            </w:r>
            <w:r>
              <w:rPr>
                <w:b/>
                <w:i w:val="0"/>
                <w:sz w:val="18"/>
              </w:rPr>
              <w:t>OUSSEYNATOU DIALLO</w:t>
            </w:r>
          </w:p>
        </w:tc>
      </w:tr>
      <w:tr>
        <w:tc>
          <w:tcPr>
            <w:tcW w:type="dxa" w:w="3551"/>
            <w:shd w:fill="F8FAFC"/>
          </w:tcPr>
          <w:p>
            <w:r>
              <w:rPr>
                <w:b w:val="0"/>
                <w:i w:val="0"/>
                <w:color w:val="64748B"/>
                <w:sz w:val="14"/>
              </w:rPr>
              <w:t>TÉLÉPHONE CM</w:t>
              <w:br/>
            </w:r>
            <w:r>
              <w:rPr>
                <w:b/>
                <w:i w:val="0"/>
                <w:sz w:val="18"/>
              </w:rPr>
              <w:t>78 265 56 76</w:t>
            </w:r>
          </w:p>
        </w:tc>
        <w:tc>
          <w:tcPr>
            <w:tcW w:type="dxa" w:w="3551"/>
            <w:shd w:fill="F8FAFC"/>
          </w:tcPr>
          <w:p>
            <w:r>
              <w:rPr>
                <w:b w:val="0"/>
                <w:i w:val="0"/>
                <w:color w:val="64748B"/>
                <w:sz w:val="14"/>
              </w:rPr>
              <w:t>LOCALISATION</w:t>
              <w:br/>
            </w:r>
            <w:r>
              <w:rPr>
                <w:b/>
                <w:i w:val="0"/>
                <w:sz w:val="18"/>
              </w:rPr>
              <w:t>SELETY</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EQ34_enq3_v2  (343)</w:t>
            </w:r>
          </w:p>
        </w:tc>
        <w:tc>
          <w:tcPr>
            <w:tcW w:type="dxa" w:w="3551"/>
            <w:shd w:fill="F8FAFC"/>
          </w:tcPr>
          <w:p>
            <w:r>
              <w:rPr>
                <w:b w:val="0"/>
                <w:i w:val="0"/>
                <w:color w:val="64748B"/>
                <w:sz w:val="14"/>
              </w:rPr>
              <w:t>SUPERVISEUR</w:t>
              <w:br/>
            </w:r>
            <w:r>
              <w:rPr>
                <w:b/>
                <w:i w:val="0"/>
                <w:sz w:val="18"/>
              </w:rPr>
              <w:t>34</w:t>
            </w:r>
          </w:p>
        </w:tc>
        <w:tc>
          <w:tcPr>
            <w:tcW w:type="dxa" w:w="3551"/>
            <w:shd w:fill="F8FAFC"/>
          </w:tcPr>
          <w:p>
            <w:r>
              <w:rPr>
                <w:b w:val="0"/>
                <w:i w:val="0"/>
                <w:color w:val="64748B"/>
                <w:sz w:val="14"/>
              </w:rPr>
              <w:t>STATUT</w:t>
              <w:br/>
            </w:r>
            <w:r>
              <w:rPr>
                <w:b/>
                <w:i w:val="0"/>
                <w:sz w:val="18"/>
              </w:rPr>
              <w:t>2  ·  1ʳᵉ visite : 2026-06-06T11:12:54</w:t>
            </w:r>
          </w:p>
        </w:tc>
      </w:tr>
    </w:tbl>
    <w:p/>
    <w:p>
      <w:r>
        <w:rPr>
          <w:b/>
          <w:i w:val="0"/>
          <w:color w:val="1F6FEB"/>
          <w:sz w:val="22"/>
        </w:rPr>
        <w:t>⚠ INCOHÉRENCES À CORRIGER (144)</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abdoulaye diallo a declaré que la catégorie socioprofessionnelle de sa mère est  alors que la mère elle-même declare comme catégorie socioprofessionnelle Ouvrier ou employé non qualifié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adama diallo a declaré que la catégorie socioprofessionnelle de sa mère est  alors que la mère elle-même declare comme catégorie socioprofessionnelle Ouvrier ou employé non qualifié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awa diallo a declaré que la catégorie socioprofessionnelle de sa mère est  alors que la mère elle-même declare comme catégorie socioprofessionnelle Ouvrier ou employé non qualifié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baba galle diallo a declaré que la catégorie socioprofessionnelle de sa mère est  alors que la mère elle-même declare comme catégorie socioprofessionnelle Ouvrier ou employé non qualifié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kadiatou diallo a declaré que la catégorie socioprofessionnelle de sa mère est  alors que la mère elle-même declare comme catégorie socioprofessionnelle Ouvrier ou employé non qualifié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moumine sadio diallo a declaré que la catégorie socioprofessionnelle de sa mère est  alors que la mère elle-même declare comme catégorie socioprofessionnelle Ouvrier ou employé non qualifié au niveau de la section 4b.</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s01q00b, s02q17_2, s02q15_2</w:t>
            </w:r>
          </w:p>
        </w:tc>
        <w:tc>
          <w:tcPr>
            <w:tcW w:type="dxa" w:w="1191"/>
          </w:tcPr>
          <w:p>
            <w:r>
              <w:rPr>
                <w:b w:val="0"/>
                <w:i w:val="0"/>
                <w:color w:val="64748B"/>
                <w:sz w:val="16"/>
              </w:rPr>
              <w:t>GT-CQ</w:t>
            </w:r>
          </w:p>
        </w:tc>
        <w:tc>
          <w:tcPr>
            <w:tcW w:type="dxa" w:w="4706"/>
          </w:tcPr>
          <w:p>
            <w:r>
              <w:rPr>
                <w:b w:val="0"/>
                <w:i w:val="0"/>
                <w:sz w:val="17"/>
              </w:rPr>
              <w:t>Incohérence!! adama diallo fréquente 2ème année de Primaire mais ne paie ni la scolarité ni la cotisation, prière de corriger ou fournir une explication à cela.</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s01q00b, s02q17_2, s02q15_2</w:t>
            </w:r>
          </w:p>
        </w:tc>
        <w:tc>
          <w:tcPr>
            <w:tcW w:type="dxa" w:w="1191"/>
          </w:tcPr>
          <w:p>
            <w:r>
              <w:rPr>
                <w:b w:val="0"/>
                <w:i w:val="0"/>
                <w:color w:val="64748B"/>
                <w:sz w:val="16"/>
              </w:rPr>
              <w:t>GT-CQ</w:t>
            </w:r>
          </w:p>
        </w:tc>
        <w:tc>
          <w:tcPr>
            <w:tcW w:type="dxa" w:w="4706"/>
          </w:tcPr>
          <w:p>
            <w:r>
              <w:rPr>
                <w:b w:val="0"/>
                <w:i w:val="0"/>
                <w:sz w:val="17"/>
              </w:rPr>
              <w:t>Incohérence!! awa diallo fréquente 2ème année de Primaire mais ne paie ni la scolarité ni la cotisation, prière de corriger ou fournir une explication à cela.</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s01q00b, s02q17_2, s02q15_2</w:t>
            </w:r>
          </w:p>
        </w:tc>
        <w:tc>
          <w:tcPr>
            <w:tcW w:type="dxa" w:w="1191"/>
          </w:tcPr>
          <w:p>
            <w:r>
              <w:rPr>
                <w:b w:val="0"/>
                <w:i w:val="0"/>
                <w:color w:val="64748B"/>
                <w:sz w:val="16"/>
              </w:rPr>
              <w:t>GT-CQ</w:t>
            </w:r>
          </w:p>
        </w:tc>
        <w:tc>
          <w:tcPr>
            <w:tcW w:type="dxa" w:w="4706"/>
          </w:tcPr>
          <w:p>
            <w:r>
              <w:rPr>
                <w:b w:val="0"/>
                <w:i w:val="0"/>
                <w:sz w:val="17"/>
              </w:rPr>
              <w:t>Incohérence!! moumine sadio diallo fréquente 1ére année de Maternelle mais ne paie ni la scolarité ni la cotisation, prière de corriger ou fournir une explication à cela.</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Incohérent!! Le niveau d'instruction déclaré par l'un des enfants () au niveau de la section 1 de ousseynatou diallo diffère de celui donné par ousseynatou diallo lui-même qui affirme ne pas avoir frequenté l'école formelle.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s01q32, s01q36, s01q38, s04q37_modif, s02q33, s02q34, s01q00b</w:t>
            </w:r>
          </w:p>
        </w:tc>
        <w:tc>
          <w:tcPr>
            <w:tcW w:type="dxa" w:w="1191"/>
          </w:tcPr>
          <w:p>
            <w:r>
              <w:rPr>
                <w:b w:val="0"/>
                <w:i w:val="0"/>
                <w:color w:val="64748B"/>
                <w:sz w:val="16"/>
              </w:rPr>
              <w:t>GT-CQ</w:t>
            </w:r>
          </w:p>
        </w:tc>
        <w:tc>
          <w:tcPr>
            <w:tcW w:type="dxa" w:w="4706"/>
          </w:tcPr>
          <w:p>
            <w:r>
              <w:rPr>
                <w:b w:val="0"/>
                <w:i w:val="0"/>
                <w:sz w:val="17"/>
              </w:rPr>
              <w:t>Peu probable!!! Vu l'âge (16 ans) de kadiatou diallo ou l'année à laquelle kadiatou diallo a fréquenté l'école pour la dernière fois (.) le dernier diplome de kadiatou diallo ne peut être le Certificat d'études primaires (CEP), prière de corriger cette incohérence ou confirmer avec le QG.</w:t>
            </w:r>
          </w:p>
        </w:tc>
      </w:tr>
      <w:tr>
        <w:tc>
          <w:tcPr>
            <w:tcW w:type="dxa" w:w="964"/>
          </w:tcPr>
          <w:p>
            <w:r>
              <w:rPr>
                <w:b/>
                <w:i w:val="0"/>
                <w:color w:val="DC2626"/>
                <w:sz w:val="16"/>
              </w:rPr>
              <w:t>Haute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S04q10, S04q14</w:t>
            </w:r>
          </w:p>
        </w:tc>
        <w:tc>
          <w:tcPr>
            <w:tcW w:type="dxa" w:w="1191"/>
          </w:tcPr>
          <w:p>
            <w:r>
              <w:rPr>
                <w:b w:val="0"/>
                <w:i w:val="0"/>
                <w:color w:val="64748B"/>
                <w:sz w:val="16"/>
              </w:rPr>
              <w:t>GT-CQ</w:t>
            </w:r>
          </w:p>
        </w:tc>
        <w:tc>
          <w:tcPr>
            <w:tcW w:type="dxa" w:w="4706"/>
          </w:tcPr>
          <w:p>
            <w:r>
              <w:rPr>
                <w:b w:val="0"/>
                <w:i w:val="0"/>
                <w:sz w:val="17"/>
              </w:rPr>
              <w:t>Incoherence!! Au moins un membre du ménage a répondu oui à la question S04q10 ou S04q14, alors qu'aucune entreprise non agricole n'est déclarée pour le ménage.</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s03q10__10, s04q18, s04q51, s04q51_unite, s04q39, s04q43, s04q44, s04q63</w:t>
            </w:r>
          </w:p>
        </w:tc>
        <w:tc>
          <w:tcPr>
            <w:tcW w:type="dxa" w:w="1191"/>
          </w:tcPr>
          <w:p>
            <w:r>
              <w:rPr>
                <w:b w:val="0"/>
                <w:i w:val="0"/>
                <w:color w:val="64748B"/>
                <w:sz w:val="16"/>
              </w:rPr>
              <w:t>GT-CQ</w:t>
            </w:r>
          </w:p>
        </w:tc>
        <w:tc>
          <w:tcPr>
            <w:tcW w:type="dxa" w:w="4706"/>
          </w:tcPr>
          <w:p>
            <w:r>
              <w:rPr>
                <w:b w:val="0"/>
                <w:i w:val="0"/>
                <w:sz w:val="17"/>
              </w:rPr>
              <w:t>Avertissement!! Le temps cela prend au ménage pour s’approvisionner (acheter/ramasser) cette source d’énergie est 500 minutes qui semble incoherent, prière de corriger ou confirmer avec le QG.</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Le ménage a depensé .</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s01q29, s01q31, s04q24, s00q04, s11q21, s09fq03, s09fq011</w:t>
            </w:r>
          </w:p>
        </w:tc>
        <w:tc>
          <w:tcPr>
            <w:tcW w:type="dxa" w:w="1191"/>
          </w:tcPr>
          <w:p>
            <w:r>
              <w:rPr>
                <w:b w:val="0"/>
                <w:i w:val="0"/>
                <w:color w:val="64748B"/>
                <w:sz w:val="16"/>
              </w:rPr>
              <w:t>GT-CQ</w:t>
            </w:r>
          </w:p>
        </w:tc>
        <w:tc>
          <w:tcPr>
            <w:tcW w:type="dxa" w:w="4706"/>
          </w:tcPr>
          <w:p>
            <w:r>
              <w:rPr>
                <w:b w:val="0"/>
                <w:i w:val="0"/>
                <w:sz w:val="17"/>
              </w:rPr>
              <w:t>FCFA dans Frais de connexion au réseau de distribution d'eau mais dit ne pas être connecté à un réseau d'eau courante, prière de corriger cette incoherenceAttention!!! Les ménages vivants dans un(e) Maison Basse à ZIGUINCHOR Rural ont généralement comme principal matériau de construction le/la Banco amélioré/ semi-dur, mais celui du ménage de OUSSEYNATOU DIALLO (Briques cuites) diffère de celui-ci.</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s00q08, s00q10</w:t>
            </w:r>
          </w:p>
        </w:tc>
        <w:tc>
          <w:tcPr>
            <w:tcW w:type="dxa" w:w="1191"/>
          </w:tcPr>
          <w:p>
            <w:r>
              <w:rPr>
                <w:b w:val="0"/>
                <w:i w:val="0"/>
                <w:color w:val="64748B"/>
                <w:sz w:val="16"/>
              </w:rPr>
              <w:t>GT-CQ</w:t>
            </w:r>
          </w:p>
        </w:tc>
        <w:tc>
          <w:tcPr>
            <w:tcW w:type="dxa" w:w="4706"/>
          </w:tcPr>
          <w:p>
            <w:r>
              <w:rPr>
                <w:b w:val="0"/>
                <w:i w:val="0"/>
                <w:sz w:val="17"/>
              </w:rPr>
              <w:t>Prière de renseigner la bonne adresse.Le ménage de OUSSEYNATOU DIALLO n'est pas un ménage sélectionné mais soit plutot un ménage de remplacement s'il a été réellement enquêté sinon remettez-le au ménage non rempli.</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abdoulaye diallo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adama diallo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awa diallo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baba galle diallo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kadiatou diallo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moumine sadio diallo ou corriger au niveau de la section 1.</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s01q47__7, s02q24, s01q00b, s02q17_2, s02q15_2</w:t>
            </w:r>
          </w:p>
        </w:tc>
        <w:tc>
          <w:tcPr>
            <w:tcW w:type="dxa" w:w="1191"/>
          </w:tcPr>
          <w:p>
            <w:r>
              <w:rPr>
                <w:b w:val="0"/>
                <w:i w:val="0"/>
                <w:color w:val="64748B"/>
                <w:sz w:val="16"/>
              </w:rPr>
              <w:t>GT-CQ</w:t>
            </w:r>
          </w:p>
        </w:tc>
        <w:tc>
          <w:tcPr>
            <w:tcW w:type="dxa" w:w="4706"/>
          </w:tcPr>
          <w:p>
            <w:r>
              <w:rPr>
                <w:b w:val="0"/>
                <w:i w:val="0"/>
                <w:sz w:val="17"/>
              </w:rPr>
              <w:t>Le montant des frais pour les cahiers et autres matériels scolaires pour l'année scolaire de adama diallo qui fréquente 2ème année de Primaire  est de 0 FCFA, adama diallo a fait comment pour payer ces cahiers et autres matériels scolaires (SAC, stylo, craie, ardoise, crayon...) ? prière de corriger.</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s01q47__7, s02q24, s01q00b, s02q17_2, s02q15_2</w:t>
            </w:r>
          </w:p>
        </w:tc>
        <w:tc>
          <w:tcPr>
            <w:tcW w:type="dxa" w:w="1191"/>
          </w:tcPr>
          <w:p>
            <w:r>
              <w:rPr>
                <w:b w:val="0"/>
                <w:i w:val="0"/>
                <w:color w:val="64748B"/>
                <w:sz w:val="16"/>
              </w:rPr>
              <w:t>GT-CQ</w:t>
            </w:r>
          </w:p>
        </w:tc>
        <w:tc>
          <w:tcPr>
            <w:tcW w:type="dxa" w:w="4706"/>
          </w:tcPr>
          <w:p>
            <w:r>
              <w:rPr>
                <w:b w:val="0"/>
                <w:i w:val="0"/>
                <w:sz w:val="17"/>
              </w:rPr>
              <w:t>Le montant des frais pour les cahiers et autres matériels scolaires pour l'année scolaire de awa diallo qui fréquente 2ème année de Primaire  est de 0 FCFA, awa diallo a fait comment pour payer ces cahiers et autres matériels scolaires (SAC, stylo, craie, ardoise, crayon...) ? prière de corriger.</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s01q47__7, s02q24, s01q00b, s02q17_2, s02q15_2</w:t>
            </w:r>
          </w:p>
        </w:tc>
        <w:tc>
          <w:tcPr>
            <w:tcW w:type="dxa" w:w="1191"/>
          </w:tcPr>
          <w:p>
            <w:r>
              <w:rPr>
                <w:b w:val="0"/>
                <w:i w:val="0"/>
                <w:color w:val="64748B"/>
                <w:sz w:val="16"/>
              </w:rPr>
              <w:t>GT-CQ</w:t>
            </w:r>
          </w:p>
        </w:tc>
        <w:tc>
          <w:tcPr>
            <w:tcW w:type="dxa" w:w="4706"/>
          </w:tcPr>
          <w:p>
            <w:r>
              <w:rPr>
                <w:b w:val="0"/>
                <w:i w:val="0"/>
                <w:sz w:val="17"/>
              </w:rPr>
              <w:t>Le montant des frais pour les cahiers et autres matériels scolaires pour l'année scolaire de moumine sadio diallo qui fréquente 1ére année de Maternelle  est de 0 FCFA, moumine sadio diallo a fait comment pour payer ces cahiers et autres matériels scolaires (SAC, stylo, craie, ardoise, crayon...) ? prière de corriger.</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bien vouloir changé 2.04 en OUI et renseigné toutes les autres informations qui concerne ousseynatou diallo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s03q10__10, s04q18, s01q00b, s04q18_autre</w:t>
            </w:r>
          </w:p>
        </w:tc>
        <w:tc>
          <w:tcPr>
            <w:tcW w:type="dxa" w:w="1191"/>
          </w:tcPr>
          <w:p>
            <w:r>
              <w:rPr>
                <w:b w:val="0"/>
                <w:i w:val="0"/>
                <w:color w:val="64748B"/>
                <w:sz w:val="16"/>
              </w:rPr>
              <w:t>GT-CQ</w:t>
            </w:r>
          </w:p>
        </w:tc>
        <w:tc>
          <w:tcPr>
            <w:tcW w:type="dxa" w:w="4706"/>
          </w:tcPr>
          <w:p>
            <w:r>
              <w:rPr>
                <w:b w:val="0"/>
                <w:i w:val="0"/>
                <w:sz w:val="17"/>
              </w:rPr>
              <w:t>La raison pourquoi ousseynatou diallo n'a pas travaillé au cours des 7 derniers jours est elle est malade et semble avoir un emploi ou exister dans les modalités, prière de de bien regarder l'emploi ousseynatou diallo  ou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abdoulaye diallo ), prière de renseignés toutes les questions liées à ( abdoulaye diallo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s01q47__1, s01q47__2, s01q47__3, s01q47__4, s01q47__5, s01q47__6, s01q47__7, s02q15</w:t>
            </w:r>
          </w:p>
        </w:tc>
        <w:tc>
          <w:tcPr>
            <w:tcW w:type="dxa" w:w="1191"/>
          </w:tcPr>
          <w:p>
            <w:r>
              <w:rPr>
                <w:b w:val="0"/>
                <w:i w:val="0"/>
                <w:color w:val="64748B"/>
                <w:sz w:val="16"/>
              </w:rPr>
              <w:t>GT-CQ</w:t>
            </w:r>
          </w:p>
        </w:tc>
        <w:tc>
          <w:tcPr>
            <w:tcW w:type="dxa" w:w="4706"/>
          </w:tcPr>
          <w:p>
            <w:r>
              <w:rPr>
                <w:b w:val="0"/>
                <w:i w:val="0"/>
                <w:sz w:val="17"/>
              </w:rPr>
              <w:t>Attention! le nombre d'heure (3 heures) que ousseynatou diallo a travaillé par jour semble faible, veuillez s'il vous plait confirmer cette information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ousseynatou diallo ), prière de renseignés toutes les questions liées à ( ousseynatou diallo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l'extérieur de adama diallo (5000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l'extérieur de awa diallo (5000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l'extérieur de moumine sadio diallo (5000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Ail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Ail, prière de renseignés toutes les questions liées à Ail.</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Aubergine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Aubergine, prière de renseignés toutes les questions liées à Aubergine.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Aubergine sauvage (Jaxatu)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Aubergine sauvage (Jaxatu), prière de renseignés toutes les questions liées à Aubergine sauvage (Jaxatu).</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Autre Poisson frais ( thiarumbekh [mollette],etc)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Autre Poisson frais ( thiarumbekh [mollette],etc), prière de renseignés toutes les questions liées à Autre Poisson frais ( thiarumbekh [mollette],etc).</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ménage a consommé Autres huiles alimentaires n.d.a.</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(maïs, tournesol, coco, lait de vache, etc.)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Autres huiles alimentaires n.d.a.</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(maïs, tournesol, coco, lait de vache, etc.), prière de renseignés toutes les questions liées à Autres huiles alimentaires n.d.a.</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(maïs, tournesol, coco, lait de vache, etc.).</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ménage a consommé Autres tisanes et infusions n.d.a.</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(quinqueliba, citronnelle, etc.)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Autres tisanes et infusions n.d.a.</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(quinqueliba, citronnelle, etc.), prière de renseignés toutes les questions liées à Autres tisanes et infusions n.d.a.</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(quinqueliba, citronnelle, etc.).</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Biscuits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Biscuits, prière de renseignés toutes les questions liées à Biscuits.</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Boissons énergisantes (cody's, 3X, XXL, Double Seven, vody's, etc.)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Boissons énergisantes (cody's, 3X, XXL, Double Seven, vody's, etc.), prière de renseignés toutes les questions liées à Boissons énergisantes (cody's, 3X, XXL, Double Seven, vody's, etc.).</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Choux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Choux, prière de renseignés toutes les questions liées à Choux.</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Concentré de tomate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Concentré de tomate, prière de renseignés toutes les questions liées à Concentré de tomate.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Cube alimentaire (Maggi, Jumbo, ) et bouillon en poudre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Cube alimentaire (Maggi, Jumbo, ) et bouillon en poudre, prière de renseignés toutes les questions liées à Cube alimentaire (Maggi, Jumbo, ) et bouillon en poudre.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Feuilles d'oseille/ fleur (bissap)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Feuilles d'oseille/ fleur (bissap), prière de renseignés toutes les questions liées à Feuilles d'oseille/ fleur (bissap).</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Feuilles de baobab/ "laalo"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Feuilles de baobab/ "laalo", prière de renseignés toutes les questions liées à Feuilles de baobab/ "laalo".</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Gombo frais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Gombo frais, prière de renseignés toutes les questions liées à Gombo frais.</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Huile de palme brute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Huile de palme brute, prière de renseignés toutes les questions liées à Huile de palme brute.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Madd, Zaban (Fole)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Madd, Zaban (Fole), prière de renseignés toutes les questions liées à Madd, Zaban (Fole).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Mangue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Mangue, prière de renseignés toutes les questions liées à Mangue.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Manioc en tubercules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Manioc en tubercules, prière de renseignés toutes les questions liées à Manioc en tubercules.</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Moutarde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Moutarde, prière de renseignés toutes les questions liées à Moutarde.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Noix de cajou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Noix de cajou, prière de renseignés toutes les questions liées à Noix de cajou.</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Oignon frais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Oignon frais, prière de renseignés toutes les questions liées à Oignon frais.</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Pain traditionnel (tapalapa)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Pain traditionnel (tapalapa), prière de renseignés toutes les questions liées à Pain traditionnel (tapalapa).</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Piment frais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Piment frais, prière de renseignés toutes les questions liées à Piment frais.</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Piment séché/ poudre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Piment séché/ poudre, prière de renseignés toutes les questions liées à Piment séché/ poudre.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Poireau/ oignon vert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Poireau/ oignon vert, prière de renseignés toutes les questions liées à Poireau/ oignon vert.</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Poisson frais yaboye ou obo (sardinelle)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Poisson frais yaboye ou obo (sardinelle), prière de renseignés toutes les questions liées à Poisson frais yaboye ou obo (sardinelle).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Poivre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Poivre, prière de renseignés toutes les questions liées à Poivre.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Poivron frais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Poivron frais, prière de renseignés toutes les questions liées à Poivron frais.</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Pomme de terre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Pomme de terre, prière de renseignés toutes les questions liées à Pomme de terre.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Pâte d'arachide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Pâte d'arachide, prière de renseignés toutes les questions liées à Pâte d'arachide.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Riz importé brisé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Riz importé brisé, prière de renseignés toutes les questions liées à Riz importé brisé.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Sel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s02q10, s06q13, s06q14, s06q15a, s07bq01, s07bq03b, s07bq03b1, s07bq03c1</w:t>
            </w:r>
          </w:p>
        </w:tc>
        <w:tc>
          <w:tcPr>
            <w:tcW w:type="dxa" w:w="1191"/>
          </w:tcPr>
          <w:p>
            <w:r>
              <w:rPr>
                <w:b w:val="0"/>
                <w:i w:val="0"/>
                <w:color w:val="64748B"/>
                <w:sz w:val="16"/>
              </w:rPr>
              <w:t>GT-CQ</w:t>
            </w:r>
          </w:p>
        </w:tc>
        <w:tc>
          <w:tcPr>
            <w:tcW w:type="dxa" w:w="4706"/>
          </w:tcPr>
          <w:p>
            <w:r>
              <w:rPr>
                <w:b w:val="0"/>
                <w:i w:val="0"/>
                <w:sz w:val="17"/>
              </w:rPr>
              <w:t>Difficile de consommer le Sel en   prière de verifier.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Sel, prière de renseignés toutes les questions liées à Sel.</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Soumbala/ poudre  (nététou)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Soumbala/ poudre  (nététou), prière de renseignés toutes les questions liées à Soumbala/ poudre  (nététou).</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Sucre en poudre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Sucre en poudre, prière de renseignés toutes les questions liées à Sucre en poudre.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Thé (Ataya)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Thé (Ataya), prière de renseignés toutes les questions liées à Thé (Ataya).</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Tomate fraîche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Tomate fraîche, prière de renseignés toutes les questions liées à Tomate fraîche.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Viande de poulet: cuisses de poulet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Viande de poulet: cuisses de poulet, prière de renseignés toutes les questions liées à Viande de poulet: cuisses de poulet.</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Vinaigre de vin (Rouge)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Vinaigre de vin (Rouge), prière de renseignés toutes les questions liées à Vinaigre de vin (Rouge).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Yaourt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Yaourt, prière de renseignés toutes les questions liées à Yaourt.</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OUSSEYNATOU DIALLO (600 Fcfa) au cours de 30 derniers jours de Piles électriques,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OUSSEYNATOU DIALLO (6000 Fcfa) au cours de 30 derniers jours de Bougies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OUSSEYNATOU DIALLO (2000 Fcfa) au cours de 3 derniers mois de Frais d'entretien et de réparation de chaussures: cirage, ressemelage,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OUSSEYNATOU DIALLO (1000 Fcfa) au cours de 12 derniers mois de Achat de montres, réveils,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revoir les sections 4 et 10 pour ce ménage.</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noms de l'entreprise  ne doit pas contenir de chiffre et doit être bien renseigné, prière de bien renseigné .</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pour être sûr que vous avez choisi les bonnes modalités des questions 11.01 et 11.18 .</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ne pas corriger si vous êtes sûr de celui donné par le ménage et observé par vous.</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ménage de OUSSEYNATOU DIALLO vit à ZIGUINCHOR Rural et ne pratique pas de l'agriculture.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Un ménage est considéré comme agriculteur si au moins un membre du ménage a cultivé des terres (y compris les cultures pérennes), lui appartenant ou non, au cours de la campagne agricole/hivernale 2025/2026.</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reprendre la section 16A en s'assurant effectivement qu'aucun membre du ménage n'est agriculteur.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Ne vous adressez pas seulement au répondant pour avoir la réponse de lui au lieu du ménage, dites-lui que la question concerne tous les membres du ménage.</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confirmer ces informations avec le QG ou apporter les corrections nécessaires.</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Généralement les jeunes hommes (10 à 25ans) font des travaux ménager soit apprendre les enfants à reviser leurs léçons ou d'autres cours, abdoulaye diallo n'a consacré aucune heure pour les travaux cités en s04q01, s04q02, s04q03, s04q04, s04q05, s04q06, s04q07 et s04q08.Prière de regarder pour corriger ou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Généralement les jeunes hommes (10 à 25ans) font des travaux ménager soit apprendre les enfants à reviser leurs léçons ou d'autres cours, baba galle diallo n'a consacré aucune heure pour les travaux cités en s04q01, s04q02, s04q03, s04q04, s04q05, s04q06, s04q07 et s04q08.Prière de regarder pour corriger ou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s01q02, s01q12, s01q13, s02q03__2, s03q01, s04q35a, s04q35b, s04q35c</w:t>
            </w:r>
          </w:p>
        </w:tc>
        <w:tc>
          <w:tcPr>
            <w:tcW w:type="dxa" w:w="1191"/>
          </w:tcPr>
          <w:p>
            <w:r>
              <w:rPr>
                <w:b w:val="0"/>
                <w:i w:val="0"/>
                <w:color w:val="64748B"/>
                <w:sz w:val="16"/>
              </w:rPr>
              <w:t>GT-CQ</w:t>
            </w:r>
          </w:p>
        </w:tc>
        <w:tc>
          <w:tcPr>
            <w:tcW w:type="dxa" w:w="4706"/>
          </w:tcPr>
          <w:p>
            <w:r>
              <w:rPr>
                <w:b w:val="0"/>
                <w:i w:val="0"/>
                <w:sz w:val="17"/>
              </w:rPr>
              <w:t>Avertissement abdoulaye diallo  travaille mais les questions relatives à son emploi principal ne sont pas renseignées à 100%, prière de les renseigner.</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s01q02, s01q12, s01q13, s02q03__2, s03q01, s04q35a, s04q35b, s04q35c</w:t>
            </w:r>
          </w:p>
        </w:tc>
        <w:tc>
          <w:tcPr>
            <w:tcW w:type="dxa" w:w="1191"/>
          </w:tcPr>
          <w:p>
            <w:r>
              <w:rPr>
                <w:b w:val="0"/>
                <w:i w:val="0"/>
                <w:color w:val="64748B"/>
                <w:sz w:val="16"/>
              </w:rPr>
              <w:t>GT-CQ</w:t>
            </w:r>
          </w:p>
        </w:tc>
        <w:tc>
          <w:tcPr>
            <w:tcW w:type="dxa" w:w="4706"/>
          </w:tcPr>
          <w:p>
            <w:r>
              <w:rPr>
                <w:b w:val="0"/>
                <w:i w:val="0"/>
                <w:sz w:val="17"/>
              </w:rPr>
              <w:t>Avertissement ousseynatou diallo  travaille mais les questions relatives à son emploi principal ne sont pas renseignées à 100%, prière de les renseigner.</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s00q08, s01q35, s01q36, s01q37, s02q01__3, s02q02__3, s03q21, s04q22</w:t>
            </w:r>
          </w:p>
        </w:tc>
        <w:tc>
          <w:tcPr>
            <w:tcW w:type="dxa" w:w="1191"/>
          </w:tcPr>
          <w:p>
            <w:r>
              <w:rPr>
                <w:b w:val="0"/>
                <w:i w:val="0"/>
                <w:color w:val="64748B"/>
                <w:sz w:val="16"/>
              </w:rPr>
              <w:t>GT-CQ</w:t>
            </w:r>
          </w:p>
        </w:tc>
        <w:tc>
          <w:tcPr>
            <w:tcW w:type="dxa" w:w="4706"/>
          </w:tcPr>
          <w:p>
            <w:r>
              <w:rPr>
                <w:b w:val="0"/>
                <w:i w:val="0"/>
                <w:sz w:val="17"/>
              </w:rPr>
              <w:t>Avertissement!!! Le ménage a consommé .a   de Thé (Ataya), cette quantité semble anormale pour une consommation des 7 derniers jours.Les ménages consomment géneralement en sachet ou en paquet, prière de corriger ou de confirmer avec le QG.</w:t>
            </w:r>
          </w:p>
        </w:tc>
      </w:tr>
      <w:tr>
        <w:tc>
          <w:tcPr>
            <w:tcW w:type="dxa" w:w="964"/>
          </w:tcPr>
          <w:p>
            <w:r>
              <w:rPr>
                <w:b/>
                <w:i w:val="0"/>
                <w:color w:val="CA8A04"/>
                <w:sz w:val="16"/>
              </w:rPr>
              <w:t>Faible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Avertissement!!! Le ménage de OUSSEYNATOU DIALLO a comme taille 7 personnes dont ils vivent à ZIGUINCHOR Rural et aucune d'entre ne possède une entreprise non agricole, prière de revoir cette partie de la section 10 de ce menage.</w:t>
            </w:r>
          </w:p>
        </w:tc>
      </w:tr>
      <w:tr>
        <w:tc>
          <w:tcPr>
            <w:tcW w:type="dxa" w:w="964"/>
          </w:tcPr>
          <w:p>
            <w:r>
              <w:rPr>
                <w:b/>
                <w:i w:val="0"/>
                <w:color w:val="CA8A04"/>
                <w:sz w:val="16"/>
              </w:rPr>
              <w:t>Faible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Avertissement!! Aucun membre dans le ménage de OUSSEYNATOU DIALLO ne pratique de l'agriculture, veuillez vous rassurer auprès du repondant l'existence d'un agriculteur au sein du menage et reprendre la section 16.</w:t>
            </w:r>
          </w:p>
        </w:tc>
      </w:tr>
      <w:tr>
        <w:tc>
          <w:tcPr>
            <w:tcW w:type="dxa" w:w="964"/>
          </w:tcPr>
          <w:p>
            <w:r>
              <w:rPr>
                <w:b/>
                <w:i w:val="0"/>
                <w:color w:val="CA8A04"/>
                <w:sz w:val="16"/>
              </w:rPr>
              <w:t>Faible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prix de vente (6000 Fcfa) d'un Poules / poulets est trop petit.</w:t>
            </w:r>
          </w:p>
        </w:tc>
      </w:tr>
    </w:tbl>
    <w:p/>
    <w:p>
      <w:r>
        <w:rPr>
          <w:b/>
          <w:i w:val="0"/>
          <w:color w:val="1F6FEB"/>
          <w:sz w:val="22"/>
        </w:rPr>
        <w:t>💬 COMMENTAIRES SUPERVISEUR / ENQUÊTEUR (6)</w:t>
      </w:r>
    </w:p>
    <w:p>
      <w:pPr>
        <w:pStyle w:val="ListBullet"/>
      </w:pPr>
      <w:r>
        <w:rPr>
          <w:b w:val="0"/>
          <w:i w:val="0"/>
          <w:color w:val="64748B"/>
          <w:sz w:val="16"/>
        </w:rPr>
        <w:t xml:space="preserve">[2026-06-06 11:38:18] </w:t>
      </w:r>
      <w:r>
        <w:rPr>
          <w:b/>
          <w:i w:val="0"/>
          <w:color w:val="1F6FEB"/>
          <w:sz w:val="16"/>
        </w:rPr>
        <w:t xml:space="preserve">EQ34_enq3_v2 </w:t>
      </w:r>
      <w:r>
        <w:rPr>
          <w:b w:val="0"/>
          <w:i w:val="0"/>
          <w:color w:val="64748B"/>
          <w:sz w:val="16"/>
        </w:rPr>
        <w:t xml:space="preserve">sur s02q21 : </w:t>
      </w:r>
      <w:r>
        <w:rPr>
          <w:b w:val="0"/>
          <w:i w:val="0"/>
          <w:sz w:val="17"/>
        </w:rPr>
        <w:t>"il étudie à l’orphelinat de diouloulou, c’est l’école qui prend tous les charges (inscription, fournitures, livres, "</w:t>
      </w:r>
    </w:p>
    <w:p>
      <w:pPr>
        <w:pStyle w:val="ListBullet"/>
      </w:pPr>
      <w:r>
        <w:rPr>
          <w:b w:val="0"/>
          <w:i w:val="0"/>
          <w:color w:val="64748B"/>
          <w:sz w:val="16"/>
        </w:rPr>
        <w:t xml:space="preserve">[2026-06-06 11:41:50] </w:t>
      </w:r>
      <w:r>
        <w:rPr>
          <w:b/>
          <w:i w:val="0"/>
          <w:color w:val="1F6FEB"/>
          <w:sz w:val="16"/>
        </w:rPr>
        <w:t xml:space="preserve">EQ34_enq3_v2 </w:t>
      </w:r>
      <w:r>
        <w:rPr>
          <w:b w:val="0"/>
          <w:i w:val="0"/>
          <w:color w:val="64748B"/>
          <w:sz w:val="16"/>
        </w:rPr>
        <w:t xml:space="preserve">sur s02q21 : </w:t>
      </w:r>
      <w:r>
        <w:rPr>
          <w:b w:val="0"/>
          <w:i w:val="0"/>
          <w:sz w:val="17"/>
        </w:rPr>
        <w:t>elle est dans l’orphelinat de diouloulou, c'est l'école qui prend tous les charges</w:t>
      </w:r>
    </w:p>
    <w:p>
      <w:pPr>
        <w:pStyle w:val="ListBullet"/>
      </w:pPr>
      <w:r>
        <w:rPr>
          <w:b w:val="0"/>
          <w:i w:val="0"/>
          <w:color w:val="64748B"/>
          <w:sz w:val="16"/>
        </w:rPr>
        <w:t xml:space="preserve">[2026-06-06 12:19:25] </w:t>
      </w:r>
      <w:r>
        <w:rPr>
          <w:b/>
          <w:i w:val="0"/>
          <w:color w:val="1F6FEB"/>
          <w:sz w:val="16"/>
        </w:rPr>
        <w:t xml:space="preserve">EQ34_enq3_v2 </w:t>
      </w:r>
      <w:r>
        <w:rPr>
          <w:b w:val="0"/>
          <w:i w:val="0"/>
          <w:color w:val="64748B"/>
          <w:sz w:val="16"/>
        </w:rPr>
        <w:t xml:space="preserve">sur s4a_start_time : </w:t>
      </w:r>
      <w:r>
        <w:rPr>
          <w:b w:val="0"/>
          <w:i w:val="0"/>
          <w:sz w:val="17"/>
        </w:rPr>
        <w:t>baba galle est un malade mental</w:t>
      </w:r>
    </w:p>
    <w:p>
      <w:pPr>
        <w:pStyle w:val="ListBullet"/>
      </w:pPr>
      <w:r>
        <w:rPr>
          <w:b w:val="0"/>
          <w:i w:val="0"/>
          <w:color w:val="64748B"/>
          <w:sz w:val="16"/>
        </w:rPr>
        <w:t xml:space="preserve">[2026-06-06 12:41:25] </w:t>
      </w:r>
      <w:r>
        <w:rPr>
          <w:b/>
          <w:i w:val="0"/>
          <w:color w:val="1F6FEB"/>
          <w:sz w:val="16"/>
        </w:rPr>
        <w:t xml:space="preserve">EQ34_enq3_v2 </w:t>
      </w:r>
      <w:r>
        <w:rPr>
          <w:b w:val="0"/>
          <w:i w:val="0"/>
          <w:color w:val="64748B"/>
          <w:sz w:val="16"/>
        </w:rPr>
        <w:t xml:space="preserve">sur s04q10 : </w:t>
      </w:r>
      <w:r>
        <w:rPr>
          <w:b w:val="0"/>
          <w:i w:val="0"/>
          <w:sz w:val="17"/>
        </w:rPr>
        <w:t>elle est malade elle n’à pas travaillé dans les 7 derniers jours</w:t>
      </w:r>
    </w:p>
    <w:p>
      <w:pPr>
        <w:pStyle w:val="ListBullet"/>
      </w:pPr>
      <w:r>
        <w:rPr>
          <w:b w:val="0"/>
          <w:i w:val="0"/>
          <w:color w:val="64748B"/>
          <w:sz w:val="16"/>
        </w:rPr>
        <w:t xml:space="preserve">[2026-06-06 12:48:00] </w:t>
      </w:r>
      <w:r>
        <w:rPr>
          <w:b/>
          <w:i w:val="0"/>
          <w:color w:val="1F6FEB"/>
          <w:sz w:val="16"/>
        </w:rPr>
        <w:t xml:space="preserve">EQ34_enq3_v2 </w:t>
      </w:r>
      <w:r>
        <w:rPr>
          <w:b w:val="0"/>
          <w:i w:val="0"/>
          <w:color w:val="64748B"/>
          <w:sz w:val="16"/>
        </w:rPr>
        <w:t xml:space="preserve">sur DispoRep_s8_20_1 : </w:t>
      </w:r>
      <w:r>
        <w:rPr>
          <w:b w:val="0"/>
          <w:i w:val="0"/>
          <w:sz w:val="17"/>
        </w:rPr>
        <w:t>baba galle est un malade mental</w:t>
      </w:r>
    </w:p>
    <w:p>
      <w:pPr>
        <w:pStyle w:val="ListBullet"/>
      </w:pPr>
      <w:r>
        <w:rPr>
          <w:b w:val="0"/>
          <w:i w:val="0"/>
          <w:color w:val="64748B"/>
          <w:sz w:val="16"/>
        </w:rPr>
        <w:t xml:space="preserve">[2026-06-06 12:52:35] </w:t>
      </w:r>
      <w:r>
        <w:rPr>
          <w:b/>
          <w:i w:val="0"/>
          <w:color w:val="1F6FEB"/>
          <w:sz w:val="16"/>
        </w:rPr>
        <w:t xml:space="preserve">EQ34_enq3_v2 </w:t>
      </w:r>
      <w:r>
        <w:rPr>
          <w:b w:val="0"/>
          <w:i w:val="0"/>
          <w:color w:val="64748B"/>
          <w:sz w:val="16"/>
        </w:rPr>
        <w:t xml:space="preserve">sur s09Aq03 : </w:t>
      </w:r>
      <w:r>
        <w:rPr>
          <w:b w:val="0"/>
          <w:i w:val="0"/>
          <w:sz w:val="17"/>
        </w:rPr>
        <w:t>elle est soutenu par ses voisin</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