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64-85-79-08</w:t>
      </w:r>
    </w:p>
    <w:p>
      <w:r>
        <w:rPr>
          <w:b w:val="0"/>
          <w:i w:val="0"/>
          <w:color w:val="64748B"/>
          <w:sz w:val="18"/>
        </w:rPr>
        <w:t>Enquêteur : EQ35_sup_v2  ·  Équipe : EQ35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21204020046</w:t>
            </w:r>
          </w:p>
        </w:tc>
        <w:tc>
          <w:tcPr>
            <w:tcW w:type="dxa" w:w="3551"/>
            <w:shd w:fill="F8FAFC"/>
          </w:tcPr>
          <w:p>
            <w:r>
              <w:rPr>
                <w:b w:val="0"/>
                <w:i w:val="0"/>
                <w:color w:val="64748B"/>
                <w:sz w:val="14"/>
              </w:rPr>
              <w:t>MÉNAGE</w:t>
              <w:br/>
            </w:r>
            <w:r>
              <w:rPr>
                <w:b/>
                <w:i w:val="0"/>
                <w:color w:val="1F6FEB"/>
                <w:sz w:val="18"/>
              </w:rPr>
              <w:t>64-85-79-08</w:t>
            </w:r>
          </w:p>
        </w:tc>
        <w:tc>
          <w:tcPr>
            <w:tcW w:type="dxa" w:w="3551"/>
            <w:shd w:fill="F8FAFC"/>
          </w:tcPr>
          <w:p>
            <w:r>
              <w:rPr>
                <w:b w:val="0"/>
                <w:i w:val="0"/>
                <w:color w:val="64748B"/>
                <w:sz w:val="14"/>
              </w:rPr>
              <w:t>CHEF DE MÉNAGE</w:t>
              <w:br/>
            </w:r>
            <w:r>
              <w:rPr>
                <w:b/>
                <w:i w:val="0"/>
                <w:sz w:val="18"/>
              </w:rPr>
              <w:t>BINTA SAMBOU</w:t>
            </w:r>
          </w:p>
        </w:tc>
      </w:tr>
      <w:tr>
        <w:tc>
          <w:tcPr>
            <w:tcW w:type="dxa" w:w="3551"/>
            <w:shd w:fill="F8FAFC"/>
          </w:tcPr>
          <w:p>
            <w:r>
              <w:rPr>
                <w:b w:val="0"/>
                <w:i w:val="0"/>
                <w:color w:val="64748B"/>
                <w:sz w:val="14"/>
              </w:rPr>
              <w:t>TÉLÉPHONE CM</w:t>
              <w:br/>
            </w:r>
            <w:r>
              <w:rPr>
                <w:b/>
                <w:i w:val="0"/>
                <w:sz w:val="18"/>
              </w:rPr>
              <w:t>78 665 60 12</w:t>
            </w:r>
          </w:p>
        </w:tc>
        <w:tc>
          <w:tcPr>
            <w:tcW w:type="dxa" w:w="3551"/>
            <w:shd w:fill="F8FAFC"/>
          </w:tcPr>
          <w:p>
            <w:r>
              <w:rPr>
                <w:b w:val="0"/>
                <w:i w:val="0"/>
                <w:color w:val="64748B"/>
                <w:sz w:val="14"/>
              </w:rPr>
              <w:t>LOCALISATION</w:t>
              <w:br/>
            </w:r>
            <w:r>
              <w:rPr>
                <w:b/>
                <w:i w:val="0"/>
                <w:sz w:val="18"/>
              </w:rPr>
              <w:t>a gauche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EQ35_sup_v2  (352)</w:t>
            </w:r>
          </w:p>
        </w:tc>
        <w:tc>
          <w:tcPr>
            <w:tcW w:type="dxa" w:w="3551"/>
            <w:shd w:fill="F8FAFC"/>
          </w:tcPr>
          <w:p>
            <w:r>
              <w:rPr>
                <w:b w:val="0"/>
                <w:i w:val="0"/>
                <w:color w:val="64748B"/>
                <w:sz w:val="14"/>
              </w:rPr>
              <w:t>SUPERVISEUR</w:t>
              <w:br/>
            </w:r>
            <w:r>
              <w:rPr>
                <w:b/>
                <w:i w:val="0"/>
                <w:sz w:val="18"/>
              </w:rPr>
              <w:t>35</w:t>
            </w:r>
          </w:p>
        </w:tc>
        <w:tc>
          <w:tcPr>
            <w:tcW w:type="dxa" w:w="3551"/>
            <w:shd w:fill="F8FAFC"/>
          </w:tcPr>
          <w:p>
            <w:r>
              <w:rPr>
                <w:b w:val="0"/>
                <w:i w:val="0"/>
                <w:color w:val="64748B"/>
                <w:sz w:val="14"/>
              </w:rPr>
              <w:t>STATUT</w:t>
              <w:br/>
            </w:r>
            <w:r>
              <w:rPr>
                <w:b/>
                <w:i w:val="0"/>
                <w:sz w:val="18"/>
              </w:rPr>
              <w:t>1  ·  1ʳᵉ visite : 2026-05-19T15:33:22</w:t>
            </w:r>
          </w:p>
        </w:tc>
      </w:tr>
    </w:tbl>
    <w:p/>
    <w:p>
      <w:r>
        <w:rPr>
          <w:b/>
          <w:i w:val="0"/>
          <w:color w:val="1F6FEB"/>
          <w:sz w:val="22"/>
        </w:rPr>
        <w:t>⚠ INCOHÉRENCES À CORRIGER (99)</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MARIAMA GOMIS a declaré que la catégorie socioprofessionnelle de sa mère est Travailleur pour compte propre alors que la mère elle-même declare comme catégorie socioprofessionnelle Ouvrier ou employé non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ALADJI DIALLO a declaré que la catégorie socioprofessionnelle de sa mère est Travailleur pour compte propre alors que la mère elle-même declare comme catégorie socioprofessionnelle Ouvrier ou employé non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ASTOU GOMIS a declaré que la catégorie socioprofessionnelle de sa mère est Travailleur pour compte propre alors que la mère elle-même declare comme catégorie socioprofessionnelle Ouvrier ou employé non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LAMINE DIATTA a declaré que la branche d'activité de sa mère est Sans emploi alors que la mère elle-même declare comme branche Agriculture, Elevage, Pêche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LAMINE DIATTA a declaré que la catégorie socioprofessionnelle de sa mère est  alors que la mère elle-même declare comme catégorie socioprofessionnelle Travailleur pour compte propre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MAIMOUNA KANE a declaré que la catégorie socioprofessionnelle de sa mère est Travailleur pour compte propre alors que la mère elle-même declare comme catégorie socioprofessionnelle Ouvrier ou employé non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YACINE SALL a declaré que la catégorie socioprofessionnelle de sa mère est Travailleur pour compte propre alors que la mère elle-même declare comme catégorie socioprofessionnelle Ouvrier ou employé non qualifié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(13 ans) de AWA SAMBOU ou l'année à laquelle AWA SAMBOU a fréquenté l'école pour la dernière fois (.) le dernier diplome de AWA SAMBOU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(20 ans) de MAIMOUNA KANE ou l'année à laquelle MAIMOUNA KANE a fréquenté l'école pour la dernière fois (2022) le dernier diplome de MAIMOUNA KANE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1191"/>
          </w:tcPr>
          <w:p>
            <w:r>
              <w:rPr>
                <w:b w:val="0"/>
                <w:i w:val="0"/>
                <w:color w:val="64748B"/>
                <w:sz w:val="16"/>
              </w:rPr>
              <w:t>GT-CQ</w:t>
            </w:r>
          </w:p>
        </w:tc>
        <w:tc>
          <w:tcPr>
            <w:tcW w:type="dxa" w:w="4706"/>
          </w:tcPr>
          <w:p>
            <w:r>
              <w:rPr>
                <w:b w:val="0"/>
                <w:i w:val="0"/>
                <w:sz w:val="17"/>
              </w:rPr>
              <w:t>Incohérence! MAIMOUNA KANE  evolue dans l'agriculture mais est  considéré comme salarié ou stagiaire/apprenti non renuméré, prière de revoir la question s04q46 et corriger.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s01q10, s02q30, s02q34, s03q50, s04q23, s04q24, s04q37, s04q44</w:t>
            </w:r>
          </w:p>
        </w:tc>
        <w:tc>
          <w:tcPr>
            <w:tcW w:type="dxa" w:w="1191"/>
          </w:tcPr>
          <w:p>
            <w:r>
              <w:rPr>
                <w:b w:val="0"/>
                <w:i w:val="0"/>
                <w:color w:val="64748B"/>
                <w:sz w:val="16"/>
              </w:rPr>
              <w:t>GT-CQ</w:t>
            </w:r>
          </w:p>
        </w:tc>
        <w:tc>
          <w:tcPr>
            <w:tcW w:type="dxa" w:w="4706"/>
          </w:tcPr>
          <w:p>
            <w:r>
              <w:rPr>
                <w:b w:val="0"/>
                <w:i w:val="0"/>
                <w:sz w:val="17"/>
              </w:rPr>
              <w:t>Le montant de la dernière facture d'eau est de 0 FCFA  qui semble incohérent, Prière de vérifier les questions 11.23a et 11.23b auprès du ménage ou confirmer.</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Incoherence! Le nombre de cultures dans la parcelle parcelle maraîchage est de 6 cultures qui semble trop élévé ou non renseigné, prière de corriger.</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(0 kg), des quantités offertes (0 kg),  des quantités vendus (3 kg) et des quantités en stock (0 kg) depasse la quantité totale (1 kg) que le ménage a eu après la recolte de Piment ,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(0 kg), des quantités offertes (1 kg),  des quantités vendus (3 kg) et des quantités en stock (0 kg) depasse la quantité totale (1 kg) que le ménage a eu après la recolte de Concombre ,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(4 kg), des quantités offertes (0 kg),  des quantités vendus (4 kg) et des quantités en stock (0 kg) depasse la quantité totale (1 kg) que le ménage a eu après la recolte de Gombo ,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s16dq05a, s16dq05c</w:t>
            </w:r>
          </w:p>
        </w:tc>
        <w:tc>
          <w:tcPr>
            <w:tcW w:type="dxa" w:w="1191"/>
          </w:tcPr>
          <w:p>
            <w:r>
              <w:rPr>
                <w:b w:val="0"/>
                <w:i w:val="0"/>
                <w:color w:val="64748B"/>
                <w:sz w:val="16"/>
              </w:rPr>
              <w:t>GT-CQ</w:t>
            </w:r>
          </w:p>
        </w:tc>
        <w:tc>
          <w:tcPr>
            <w:tcW w:type="dxa" w:w="4706"/>
          </w:tcPr>
          <w:p>
            <w:r>
              <w:rPr>
                <w:b w:val="0"/>
                <w:i w:val="0"/>
                <w:sz w:val="17"/>
              </w:rPr>
              <w:t>La quantité de s16dq05a estimée en Kg est incohérente avec la prise dans la question s16dq05c, prière de bien estimer et mettre la valeur exacte.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w:t>
            </w:r>
          </w:p>
        </w:tc>
        <w:tc>
          <w:tcPr>
            <w:tcW w:type="dxa" w:w="1191"/>
          </w:tcPr>
          <w:p>
            <w:r>
              <w:rPr>
                <w:b w:val="0"/>
                <w:i w:val="0"/>
                <w:color w:val="64748B"/>
                <w:sz w:val="16"/>
              </w:rPr>
              <w:t>GT-CQ</w:t>
            </w:r>
          </w:p>
        </w:tc>
        <w:tc>
          <w:tcPr>
            <w:tcW w:type="dxa" w:w="4706"/>
          </w:tcPr>
          <w:p>
            <w:r>
              <w:rPr>
                <w:b w:val="0"/>
                <w:i w:val="0"/>
                <w:sz w:val="17"/>
              </w:rPr>
              <w:t>Attention ! Vous avez déclaré en s01q00 que le répondant est la personne elle-même, or MARIAMA GOMIS est trop jeune (9 ans) pour fournir des informations correctes.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refaire la section 1 pour MARIAMA GOMIS en demandant à un adulte de répondre aux questions à sa place.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MARIAMA GOMIS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ALADJI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ASTOU GOMIS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LAMINE DIATTA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MAIMOUNA KANE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YACINE SALL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 montant payé de AWA SAMBOU pour la cotisation est de 300 FCFA qui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verifier cette information auprès de l'enquêté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domaine que MAIMOUNA KANE bénéficié de cette formation est formation en agriculture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s01q47__7, s02q24, s01q00b</w:t>
            </w:r>
          </w:p>
        </w:tc>
        <w:tc>
          <w:tcPr>
            <w:tcW w:type="dxa" w:w="1191"/>
          </w:tcPr>
          <w:p>
            <w:r>
              <w:rPr>
                <w:b w:val="0"/>
                <w:i w:val="0"/>
                <w:color w:val="64748B"/>
                <w:sz w:val="16"/>
              </w:rPr>
              <w:t>GT-CQ</w:t>
            </w:r>
          </w:p>
        </w:tc>
        <w:tc>
          <w:tcPr>
            <w:tcW w:type="dxa" w:w="4706"/>
          </w:tcPr>
          <w:p>
            <w:r>
              <w:rPr>
                <w:b w:val="0"/>
                <w:i w:val="0"/>
                <w:sz w:val="17"/>
              </w:rPr>
              <w:t>Attention ! La dépense totale de frais de consultation dans un service de santé ou un guérisseur au cours des 3 derniers mois sans hospitalisation (46925 Fcfa) de ADAMA COLY est relativement élevé.</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(2 mois) par ADAMA COLY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(10 jours) que ADAMA COLY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BINTA SAMBOU (476000 Fcfa) de la fête de Mariage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BINTA SAMBOU (3500 Fcfa) au cours de 7 derniers jours de Transport urbain en 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BINTA SAMBOU (10000 Fcfa) au cours de 3 derniers mois de Transport  interlocalité par eau (bateau, pirogue, pinasse)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(3300 Fcfa) pour Brosse à dents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BINTA SAMBOU (16000 Fcfa) au cours de 6 derniers mois de Frais de confection et de réparation de vêtements enfants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BINTA SAMBOU (2000 Fcfa) au cours de 6 derniers mois de Accessoires des chaussures (chausse-pieds; brosses à chaussure, lacet)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BINTA SAMBOU (5000 Fcfa) au cours de 12 derniers mois de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ZIGUINCHOR Rural ont généralement comme principal matériau de revêtement du sol du logement le/la Ciment/Béton, mais celui du ménage de BINTA SAMBOU (Terre battue/Sable)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La superficie de la parcelle parcelle maraîchage selon l'exploitant est de .5 Mètre Carré (m^2) qui semble faible ou l'estimation ne semble pas bonne.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La quantité de fumure appliquée dans la parcelle parcelle maraîchage est de 500 Kg qui semble élevé ou ne sait pas, prière de fournir d'effort pour estimer la quantité afin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s01q49, s02q24, s04q37, s04q50, s06q22a, s07bq06, s07bq07b, s10q17a</w:t>
            </w:r>
          </w:p>
        </w:tc>
        <w:tc>
          <w:tcPr>
            <w:tcW w:type="dxa" w:w="1191"/>
          </w:tcPr>
          <w:p>
            <w:r>
              <w:rPr>
                <w:b w:val="0"/>
                <w:i w:val="0"/>
                <w:color w:val="64748B"/>
                <w:sz w:val="16"/>
              </w:rPr>
              <w:t>GT-CQ</w:t>
            </w:r>
          </w:p>
        </w:tc>
        <w:tc>
          <w:tcPr>
            <w:tcW w:type="dxa" w:w="4706"/>
          </w:tcPr>
          <w:p>
            <w:r>
              <w:rPr>
                <w:b w:val="0"/>
                <w:i w:val="0"/>
                <w:sz w:val="17"/>
              </w:rPr>
              <w:t>Le nombre d'homme de 15 ans et plus (20) non membre du ménage de BINTA SAMBOU ayant travaillé dans la parcelle parcelle maraîchage pour la période des récoltes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s01q64, s02q26, s03q22, s03q27, s04q51, s06cq02a, s07bq01, s07bq07b</w:t>
            </w:r>
          </w:p>
        </w:tc>
        <w:tc>
          <w:tcPr>
            <w:tcW w:type="dxa" w:w="1191"/>
          </w:tcPr>
          <w:p>
            <w:r>
              <w:rPr>
                <w:b w:val="0"/>
                <w:i w:val="0"/>
                <w:color w:val="64748B"/>
                <w:sz w:val="16"/>
              </w:rPr>
              <w:t>GT-CQ</w:t>
            </w:r>
          </w:p>
        </w:tc>
        <w:tc>
          <w:tcPr>
            <w:tcW w:type="dxa" w:w="4706"/>
          </w:tcPr>
          <w:p>
            <w:r>
              <w:rPr>
                <w:b w:val="0"/>
                <w:i w:val="0"/>
                <w:sz w:val="17"/>
              </w:rPr>
              <w:t>Le nombre de personnes toutes catégories confondues des main-d'oeuvre non-familiale sur la parcelle parcelle maraîchage au cours de la campagne pour la période des récoltes est de 20 personnes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Le prix d'achat de Engrais inorganiques - Urée est de 8000 FCFA par Litre qui semble élevé, prière de vérifier  le montant d'achat (16000 FCFA pour 2 Litre) de Engrais inorganiques - Urée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d'achat d'un Litre de Engrais inorganiques - Urée est de 8000 FCFA qui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 montant de l'achat (16000 FCFA pour 2 Litre) de Engrais inorganiques - Urée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Engrais organiques - déchets d'animaux est de 180 FCFA par Kilogramme qui semble faible, prière de vérifier  le montant d'achat (27000 FCFA pour 150 Kilogramme) de Engrais organiques - déchets d'animaux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Le prix d'achat de Produits phytosanitaires - Pesticides est de 4000 FCFA par Litre qui semble élevé, prière de vérifier  le montant d'achat (8000 FCFA pour 2 Litre) de Produits phytosanitaires - Pesticides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Semences de piment est de 1 FCFA par Gramme qui semble faible, prière de vérifier  le montant d'achat (200 FCFA pour 200 Gramme) de Semences de piment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semences de Concombre est de 2 FCFA par Gramme qui semble faible, prière de vérifier  le montant d'achat (600 FCFA pour 300 Gramme) de semences de Concombre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semences de Gombo est de 5 FCFA par Kilogramme qui semble faible, prière de vérifier  le montant d'achat (500 FCFA pour 100 Kilogramme) de semences de Gombo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poucentage de la surface récoltée est de 50% et celui de la superficie plantée est de 100%.</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En 16C.13 vous dites que 50% n'est pas plus petite que la surface plantée 100%, c'est-à-dire NON en 16C.13.</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poucentage de la surface récoltée est de 80% et celui de la superficie plantée est de 100%.</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En 16C.13 vous dites que 80% n'est pas plus petite que la surface plantée 100%, c'est-à-dire NON en 16C.13.</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poucentage de la surface récoltée est de 90% et celui de la superficie plantée est de 100%.</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En 16C.13 vous dites que 90% n'est pas plus petite que la surface plantée 100%, c'est-à-dire NON en 16C.13.</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Piment est de 20833.33 FCFA qui semble élevé, prière de verifier le montant tiré de la vente (62500 FCFA) de Piment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(0 kg), des quantités offertes (0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(0 kg) diffère de celle de la quantité totale (1 kg) que le ménage a eu après la recolte de Piment.</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Piment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Concombre est de 5000 FCFA qui semble élevé, prière de verifier le montant tiré de la vente (15000 FCFA) de Concombre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(0 kg), des quantités offertes (1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(0 kg) diffère de celle de la quantité totale (1 kg) que le ménage a eu après la recolte de Concombre.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Concombre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Gombo est de 3333.333 FCFA qui semble élevé, prière de verifier le montant tiré de la vente (10000 FCFA) de Gombo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(4 kg), des quantités offertes (0 kg),  des quantités vendus (4 kg) et des quantités en stock (0 kg) diffère de celle de la quantité totale (1 kg) que le ménage a eu après la recolte de Gombo.</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Gombo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s18cq03</w:t>
            </w:r>
          </w:p>
        </w:tc>
        <w:tc>
          <w:tcPr>
            <w:tcW w:type="dxa" w:w="1191"/>
          </w:tcPr>
          <w:p>
            <w:r>
              <w:rPr>
                <w:b w:val="0"/>
                <w:i w:val="0"/>
                <w:color w:val="64748B"/>
                <w:sz w:val="16"/>
              </w:rPr>
              <w:t>GT-CQ</w:t>
            </w:r>
          </w:p>
        </w:tc>
        <w:tc>
          <w:tcPr>
            <w:tcW w:type="dxa" w:w="4706"/>
          </w:tcPr>
          <w:p>
            <w:r>
              <w:rPr>
                <w:b w:val="0"/>
                <w:i w:val="0"/>
                <w:sz w:val="17"/>
              </w:rPr>
              <w:t>Prière de renseigner la valeur de ce produit(Ditakh) consommé ou stocké par votre ménage au cours des 12 derniers mois, prière de fournir d'effort pour avoir une estimation (s18cq03) au lieu de 9999.</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s18cq05</w:t>
            </w:r>
          </w:p>
        </w:tc>
        <w:tc>
          <w:tcPr>
            <w:tcW w:type="dxa" w:w="1191"/>
          </w:tcPr>
          <w:p>
            <w:r>
              <w:rPr>
                <w:b w:val="0"/>
                <w:i w:val="0"/>
                <w:color w:val="64748B"/>
                <w:sz w:val="16"/>
              </w:rPr>
              <w:t>GT-CQ</w:t>
            </w:r>
          </w:p>
        </w:tc>
        <w:tc>
          <w:tcPr>
            <w:tcW w:type="dxa" w:w="4706"/>
          </w:tcPr>
          <w:p>
            <w:r>
              <w:rPr>
                <w:b w:val="0"/>
                <w:i w:val="0"/>
                <w:sz w:val="17"/>
              </w:rPr>
              <w:t>Prière de renseigner le montant que ces ventes ont rapporté au ménage au cours des 12 derniers mois, prière de fournir d'effort pour avoir une estimation (s18cq05) au lieu de 9999.</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s18cq05</w:t>
            </w:r>
          </w:p>
        </w:tc>
        <w:tc>
          <w:tcPr>
            <w:tcW w:type="dxa" w:w="1191"/>
          </w:tcPr>
          <w:p>
            <w:r>
              <w:rPr>
                <w:b w:val="0"/>
                <w:i w:val="0"/>
                <w:color w:val="64748B"/>
                <w:sz w:val="16"/>
              </w:rPr>
              <w:t>GT-CQ</w:t>
            </w:r>
          </w:p>
        </w:tc>
        <w:tc>
          <w:tcPr>
            <w:tcW w:type="dxa" w:w="4706"/>
          </w:tcPr>
          <w:p>
            <w:r>
              <w:rPr>
                <w:b w:val="0"/>
                <w:i w:val="0"/>
                <w:sz w:val="17"/>
              </w:rPr>
              <w:t>Prière de renseigner l'unité de temps pour la question s18cq05.</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s18cq03</w:t>
            </w:r>
          </w:p>
        </w:tc>
        <w:tc>
          <w:tcPr>
            <w:tcW w:type="dxa" w:w="1191"/>
          </w:tcPr>
          <w:p>
            <w:r>
              <w:rPr>
                <w:b w:val="0"/>
                <w:i w:val="0"/>
                <w:color w:val="64748B"/>
                <w:sz w:val="16"/>
              </w:rPr>
              <w:t>GT-CQ</w:t>
            </w:r>
          </w:p>
        </w:tc>
        <w:tc>
          <w:tcPr>
            <w:tcW w:type="dxa" w:w="4706"/>
          </w:tcPr>
          <w:p>
            <w:r>
              <w:rPr>
                <w:b w:val="0"/>
                <w:i w:val="0"/>
                <w:sz w:val="17"/>
              </w:rPr>
              <w:t>Prière de renseigner la valeur de ce produit(Fruit du baobap (Bouye)) consommé ou stocké par votre ménage au cours des 12 derniers mois, prière de fournir d'effort pour avoir une estimation (s18cq03) au lieu de 9999.</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s18cq03</w:t>
            </w:r>
          </w:p>
        </w:tc>
        <w:tc>
          <w:tcPr>
            <w:tcW w:type="dxa" w:w="1191"/>
          </w:tcPr>
          <w:p>
            <w:r>
              <w:rPr>
                <w:b w:val="0"/>
                <w:i w:val="0"/>
                <w:color w:val="64748B"/>
                <w:sz w:val="16"/>
              </w:rPr>
              <w:t>GT-CQ</w:t>
            </w:r>
          </w:p>
        </w:tc>
        <w:tc>
          <w:tcPr>
            <w:tcW w:type="dxa" w:w="4706"/>
          </w:tcPr>
          <w:p>
            <w:r>
              <w:rPr>
                <w:b w:val="0"/>
                <w:i w:val="0"/>
                <w:sz w:val="17"/>
              </w:rPr>
              <w:t>Prière de renseigner la valeur de ce produit(Jujube (sideem)) consommé ou stocké par votre ménage au cours des 12 derniers mois, prière de fournir d'effort pour avoir une estimation (s18cq03) au lieu de 9999.</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s18cq03</w:t>
            </w:r>
          </w:p>
        </w:tc>
        <w:tc>
          <w:tcPr>
            <w:tcW w:type="dxa" w:w="1191"/>
          </w:tcPr>
          <w:p>
            <w:r>
              <w:rPr>
                <w:b w:val="0"/>
                <w:i w:val="0"/>
                <w:color w:val="64748B"/>
                <w:sz w:val="16"/>
              </w:rPr>
              <w:t>GT-CQ</w:t>
            </w:r>
          </w:p>
        </w:tc>
        <w:tc>
          <w:tcPr>
            <w:tcW w:type="dxa" w:w="4706"/>
          </w:tcPr>
          <w:p>
            <w:r>
              <w:rPr>
                <w:b w:val="0"/>
                <w:i w:val="0"/>
                <w:sz w:val="17"/>
              </w:rPr>
              <w:t>Prière de renseigner la valeur de ce produit(Mangue) consommé ou stocké par votre ménage au cours des 12 derniers mois, prière de fournir d'effort pour avoir une estimation (s18cq03) au lieu de 9999.</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s18cq03</w:t>
            </w:r>
          </w:p>
        </w:tc>
        <w:tc>
          <w:tcPr>
            <w:tcW w:type="dxa" w:w="1191"/>
          </w:tcPr>
          <w:p>
            <w:r>
              <w:rPr>
                <w:b w:val="0"/>
                <w:i w:val="0"/>
                <w:color w:val="64748B"/>
                <w:sz w:val="16"/>
              </w:rPr>
              <w:t>GT-CQ</w:t>
            </w:r>
          </w:p>
        </w:tc>
        <w:tc>
          <w:tcPr>
            <w:tcW w:type="dxa" w:w="4706"/>
          </w:tcPr>
          <w:p>
            <w:r>
              <w:rPr>
                <w:b w:val="0"/>
                <w:i w:val="0"/>
                <w:sz w:val="17"/>
              </w:rPr>
              <w:t>Prière de renseigner la valeur de ce produit(Solom) consommé ou stocké par votre ménage au cours des 12 derniers mois, prière de fournir d'effort pour avoir une estimation (s18cq03) au lieu de 9999.</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s02q02__1, s02q15, s02q17, s01q00b, s02q17_2, s02q15_2</w:t>
            </w:r>
          </w:p>
        </w:tc>
        <w:tc>
          <w:tcPr>
            <w:tcW w:type="dxa" w:w="1191"/>
          </w:tcPr>
          <w:p>
            <w:r>
              <w:rPr>
                <w:b w:val="0"/>
                <w:i w:val="0"/>
                <w:color w:val="64748B"/>
                <w:sz w:val="16"/>
              </w:rPr>
              <w:t>GT-CQ</w:t>
            </w:r>
          </w:p>
        </w:tc>
        <w:tc>
          <w:tcPr>
            <w:tcW w:type="dxa" w:w="4706"/>
          </w:tcPr>
          <w:p>
            <w:r>
              <w:rPr>
                <w:b w:val="0"/>
                <w:i w:val="0"/>
                <w:sz w:val="17"/>
              </w:rPr>
              <w:t>Avertissement!! MARIAMA GOMIS fréquente 2ème année de Primaire mais ne sait pas écrire, prière de vérifier auprès de MARIAMA GOMIS ou de confirmer avec le QG merci.</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ADAMA COLY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Nombre de mois que MAIMOUNA KANE a exercé dans l'emploi au cours des 12 derniers mois est de 0 mois, veuillez corriger s'il vous plait.Nombre de mois exercé  (0 mois) par MAIMOUNA KANE dans l'emploi au cours des 12 derniers mois semble faible, veuillez corriger s'il vous plait ou comfirmer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ADAMA COLY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Sachets) de taille Tres petit est très faible ou élevé.</w:t>
            </w:r>
          </w:p>
        </w:tc>
      </w:tr>
      <w:tr>
        <w:tc>
          <w:tcPr>
            <w:tcW w:type="dxa" w:w="964"/>
          </w:tcPr>
          <w:p>
            <w:r>
              <w:rPr>
                <w:b/>
                <w:i w:val="0"/>
                <w:color w:val="CA8A04"/>
                <w:sz w:val="16"/>
              </w:rPr>
              <w:t>Faible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Le ménage de BINTA SAMBOU vit en milieu rural mais dit avoir dépensé 3500 FCFA en Transport urbain en taxi, prière de confirmer cettte information auprès de l'enquêté ou corriger.</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champs a comme nom (champs 1 maraîchage et riz) qui ne semble pas être un bon nom ou contient des lettres, prière de mettre le vrai nom du champs.</w:t>
            </w:r>
          </w:p>
        </w:tc>
      </w:tr>
    </w:tbl>
    <w:p/>
    <w:p>
      <w:r>
        <w:rPr>
          <w:b/>
          <w:i w:val="0"/>
          <w:color w:val="1F6FEB"/>
          <w:sz w:val="22"/>
        </w:rPr>
        <w:t>💬 COMMENTAIRES SUPERVISEUR / ENQUÊTEUR (6)</w:t>
      </w:r>
    </w:p>
    <w:p>
      <w:pPr>
        <w:pStyle w:val="ListBullet"/>
      </w:pPr>
      <w:r>
        <w:rPr>
          <w:b w:val="0"/>
          <w:i w:val="0"/>
          <w:color w:val="64748B"/>
          <w:sz w:val="16"/>
        </w:rPr>
        <w:t xml:space="preserve">[2026-05-21 21:00:20] </w:t>
      </w:r>
      <w:r>
        <w:rPr>
          <w:b/>
          <w:i w:val="0"/>
          <w:color w:val="1F6FEB"/>
          <w:sz w:val="16"/>
        </w:rPr>
        <w:t xml:space="preserve">EQ35_enq2_v2 </w:t>
      </w:r>
      <w:r>
        <w:rPr>
          <w:b w:val="0"/>
          <w:i w:val="0"/>
          <w:color w:val="64748B"/>
          <w:sz w:val="16"/>
        </w:rPr>
        <w:t xml:space="preserve">sur s16Aq37b : </w:t>
      </w:r>
      <w:r>
        <w:rPr>
          <w:b w:val="0"/>
          <w:i w:val="0"/>
          <w:sz w:val="17"/>
        </w:rPr>
        <w:t>c est du maraîchage il a dit actuellement il’récolte chaque semaine</w:t>
      </w:r>
    </w:p>
    <w:p>
      <w:pPr>
        <w:pStyle w:val="ListBullet"/>
      </w:pPr>
      <w:r>
        <w:rPr>
          <w:b w:val="0"/>
          <w:i w:val="0"/>
          <w:color w:val="64748B"/>
          <w:sz w:val="16"/>
        </w:rPr>
        <w:t xml:space="preserve">[2026-05-21 21:03:51] </w:t>
      </w:r>
      <w:r>
        <w:rPr>
          <w:b/>
          <w:i w:val="0"/>
          <w:color w:val="1F6FEB"/>
          <w:sz w:val="16"/>
        </w:rPr>
        <w:t xml:space="preserve">EQ35_enq2_v2 </w:t>
      </w:r>
      <w:r>
        <w:rPr>
          <w:b w:val="0"/>
          <w:i w:val="0"/>
          <w:color w:val="64748B"/>
          <w:sz w:val="16"/>
        </w:rPr>
        <w:t xml:space="preserve">sur s16Aq09a : </w:t>
      </w:r>
      <w:r>
        <w:rPr>
          <w:b w:val="0"/>
          <w:i w:val="0"/>
          <w:sz w:val="17"/>
        </w:rPr>
        <w:t>"ici on ne peut pas définir exactement la superficie mais il a 16 rizières "</w:t>
      </w:r>
    </w:p>
    <w:p>
      <w:pPr>
        <w:pStyle w:val="ListBullet"/>
      </w:pPr>
      <w:r>
        <w:rPr>
          <w:b w:val="0"/>
          <w:i w:val="0"/>
          <w:color w:val="64748B"/>
          <w:sz w:val="16"/>
        </w:rPr>
        <w:t xml:space="preserve">[2026-05-21 21:12:02] </w:t>
      </w:r>
      <w:r>
        <w:rPr>
          <w:b/>
          <w:i w:val="0"/>
          <w:color w:val="1F6FEB"/>
          <w:sz w:val="16"/>
        </w:rPr>
        <w:t xml:space="preserve">EQ35_enq2_v2 </w:t>
      </w:r>
      <w:r>
        <w:rPr>
          <w:b w:val="0"/>
          <w:i w:val="0"/>
          <w:color w:val="64748B"/>
          <w:sz w:val="16"/>
        </w:rPr>
        <w:t xml:space="preserve">sur s16Aq43a : </w:t>
      </w:r>
      <w:r>
        <w:rPr>
          <w:b w:val="0"/>
          <w:i w:val="0"/>
          <w:sz w:val="17"/>
        </w:rPr>
        <w:t>"il a prix la jeunesse du quartier pour le récolte il ne peut pas calculer le nombre de personnes "</w:t>
      </w:r>
    </w:p>
    <w:p>
      <w:pPr>
        <w:pStyle w:val="ListBullet"/>
      </w:pPr>
      <w:r>
        <w:rPr>
          <w:b w:val="0"/>
          <w:i w:val="0"/>
          <w:color w:val="64748B"/>
          <w:sz w:val="16"/>
        </w:rPr>
        <w:t xml:space="preserve">[2026-05-22 12:19:43] </w:t>
      </w:r>
      <w:r>
        <w:rPr>
          <w:b/>
          <w:i w:val="0"/>
          <w:color w:val="1F6FEB"/>
          <w:sz w:val="16"/>
        </w:rPr>
        <w:t xml:space="preserve">EQ35_enq2_v2 </w:t>
      </w:r>
      <w:r>
        <w:rPr>
          <w:b w:val="0"/>
          <w:i w:val="0"/>
          <w:color w:val="64748B"/>
          <w:sz w:val="16"/>
        </w:rPr>
        <w:t xml:space="preserve">sur s16Aq09a : </w:t>
      </w:r>
      <w:r>
        <w:rPr>
          <w:b w:val="0"/>
          <w:i w:val="0"/>
          <w:sz w:val="17"/>
        </w:rPr>
        <w:t>il a dit sa peut être 5m carré par farro</w:t>
      </w:r>
    </w:p>
    <w:p>
      <w:pPr>
        <w:pStyle w:val="ListBullet"/>
      </w:pPr>
      <w:r>
        <w:rPr>
          <w:b w:val="0"/>
          <w:i w:val="0"/>
          <w:color w:val="64748B"/>
          <w:sz w:val="16"/>
        </w:rPr>
        <w:t xml:space="preserve">[2026-05-22 12:37:35] </w:t>
      </w:r>
      <w:r>
        <w:rPr>
          <w:b/>
          <w:i w:val="0"/>
          <w:color w:val="1F6FEB"/>
          <w:sz w:val="16"/>
        </w:rPr>
        <w:t xml:space="preserve">EQ35_enq2_v2 </w:t>
      </w:r>
      <w:r>
        <w:rPr>
          <w:b w:val="0"/>
          <w:i w:val="0"/>
          <w:color w:val="64748B"/>
          <w:sz w:val="16"/>
        </w:rPr>
        <w:t xml:space="preserve">sur s16Aq43a : </w:t>
      </w:r>
      <w:r>
        <w:rPr>
          <w:b w:val="0"/>
          <w:i w:val="0"/>
          <w:sz w:val="17"/>
        </w:rPr>
        <w:t>"il a pris la jeunesse du quartier pour la récolte don il ne savent pas combien de personnes "</w:t>
      </w:r>
    </w:p>
    <w:p>
      <w:pPr>
        <w:pStyle w:val="ListBullet"/>
      </w:pPr>
      <w:r>
        <w:rPr>
          <w:b w:val="0"/>
          <w:i w:val="0"/>
          <w:color w:val="64748B"/>
          <w:sz w:val="16"/>
        </w:rPr>
        <w:t xml:space="preserve">[2026-05-23 13:47:33] </w:t>
      </w:r>
      <w:r>
        <w:rPr>
          <w:b/>
          <w:i w:val="0"/>
          <w:color w:val="1F6FEB"/>
          <w:sz w:val="16"/>
        </w:rPr>
        <w:t xml:space="preserve">EQ35_enq2_v2 </w:t>
      </w:r>
      <w:r>
        <w:rPr>
          <w:b w:val="0"/>
          <w:i w:val="0"/>
          <w:color w:val="64748B"/>
          <w:sz w:val="16"/>
        </w:rPr>
        <w:t xml:space="preserve">sur s07bq03a_1 : </w:t>
      </w:r>
      <w:r>
        <w:rPr>
          <w:b w:val="0"/>
          <w:i w:val="0"/>
          <w:sz w:val="17"/>
        </w:rPr>
        <w:t>ici il ne peut pas calculer le nombre consommer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