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(4) ans du premier mariage de mareme sylla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dial sylla frequente actuellement 6ème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moustapha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pene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ndoya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mareme sylla a  fréquenté l'école est 9999.</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moustapha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pene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ndoya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sylla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mareme sylla a eu est absè,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ndoya thiam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Courge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(177000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(40000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(600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vidange camion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 vetements d’occasion: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mamadou sylla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(4.23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