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19-96-16-41</w:t>
      </w:r>
    </w:p>
    <w:p>
      <w:r>
        <w:rPr>
          <w:b w:val="0"/>
          <w:i w:val="0"/>
          <w:color w:val="64748B"/>
          <w:sz w:val="18"/>
        </w:rPr>
        <w:t>Enquêteur : EQ8_sup_v2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19-96-16-41</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76 589 61 62</w:t>
            </w:r>
          </w:p>
        </w:tc>
        <w:tc>
          <w:tcPr>
            <w:tcW w:type="dxa" w:w="3551"/>
            <w:shd w:fill="F8FAFC"/>
          </w:tcPr>
          <w:p>
            <w:r>
              <w:rPr>
                <w:b w:val="0"/>
                <w:i w:val="0"/>
                <w:color w:val="64748B"/>
                <w:sz w:val="14"/>
              </w:rPr>
              <w:t>LOCALISATION</w:t>
              <w:br/>
            </w:r>
            <w:r>
              <w:rPr>
                <w:b/>
                <w:i w:val="0"/>
                <w:sz w:val="18"/>
              </w:rPr>
              <w:t>face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2026-05-21T19:35:10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.8771429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commerce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mamadou ba il y a un membre qui detient l'entreprise commerce de bois de chauffe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(62.5 Fcfa) de Tomate fraîche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Seau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6 Louche traditionnelle en Tres petit de Feuilles de baobab/ "laalo"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urbain/rural par traction animale est route principale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ba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ba (7500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ba (2000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ba (500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ba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(commerce de bois de chauffe)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ba, prière de reprendre la section agriculture du ménage mamadou 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ba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ndiaga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mamadou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