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 AMI LAM) , prière de renseigner toutes les questions liées à  MARIA AMI LAM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 AMI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 FILOMENE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LAM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VIEUX MAMADOU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VIEUX MAMADOU LAM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 AMI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NDEYE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FILOMENE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LAM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VIEUX MAMADOU LAM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VIEUX MAMADOU LAM a eu est Déchirure,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LAM (40000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(105000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(320000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(75000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Guide Touristique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SOULEYMANE LAM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 FILOMENE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MARIA AMI LAM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