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22-93-31-35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22-93-31-35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ANATOLE THIERRY ETOKA OWOKO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77 859 35 14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2026-06-25T10:58:48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Oignon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(900 Fcfa) de Riz local brisé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Anatole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Anatole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14:42:05]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Ne figure pas dans consommation 30 derniers jours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