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29-14-07-92</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29-14-07-92</w:t>
            </w:r>
          </w:p>
        </w:tc>
        <w:tc>
          <w:tcPr>
            <w:tcW w:type="dxa" w:w="3551"/>
            <w:shd w:fill="F8FAFC"/>
          </w:tcPr>
          <w:p>
            <w:r>
              <w:rPr>
                <w:b w:val="0"/>
                <w:i w:val="0"/>
                <w:color w:val="64748B"/>
                <w:sz w:val="14"/>
              </w:rPr>
              <w:t>CHEF DE MÉNAGE</w:t>
              <w:br/>
            </w:r>
            <w:r>
              <w:rPr>
                <w:b/>
                <w:i w:val="0"/>
                <w:sz w:val="18"/>
              </w:rPr>
              <w:t>NDEYE COUMBA MBENGUE</w:t>
            </w:r>
          </w:p>
        </w:tc>
      </w:tr>
      <w:tr>
        <w:tc>
          <w:tcPr>
            <w:tcW w:type="dxa" w:w="3551"/>
            <w:shd w:fill="F8FAFC"/>
          </w:tcPr>
          <w:p>
            <w:r>
              <w:rPr>
                <w:b w:val="0"/>
                <w:i w:val="0"/>
                <w:color w:val="64748B"/>
                <w:sz w:val="14"/>
              </w:rPr>
              <w:t>TÉLÉPHONE CM</w:t>
              <w:br/>
            </w:r>
            <w:r>
              <w:rPr>
                <w:b/>
                <w:i w:val="0"/>
                <w:sz w:val="18"/>
              </w:rPr>
              <w:t>77 258 47 84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2026-06-24T14:39:46</w:t>
            </w:r>
          </w:p>
        </w:tc>
      </w:tr>
    </w:tbl>
    <w:p/>
    <w:p>
      <w:r>
        <w:rPr>
          <w:b/>
          <w:i w:val="0"/>
          <w:color w:val="1F6FEB"/>
          <w:sz w:val="22"/>
        </w:rPr>
        <w:t>⚠ INCOHÉRENCES À CORRIGER (269)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Khadidiatou Salll) , prière de renseigner toutes les questions liées à  Khadidiatou Salll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Founè Coulybaly) , prière de renseigner toutes les questions liées à  Founè Coulybaly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Babacar) , prière de renseigner toutes les questions liées à  Serigne Babacar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Mamy Bahoum) , prière de renseigner toutes les questions liées à  Mamy Bahoum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Nafi GUEYE) , prière de renseigner toutes les questions liées à  Nafi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RAMATOULAYE COUMBA MBENGUE) , prière de renseigner toutes les questions liées à  RAMATOULAYE COUMBA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Salll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37800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NDEYE COUMBA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NDEYE COUMBA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(7250 Fcfa) dépensé ou reçu en cadeau pour les cartes prépayées, les transferts de crédit et les abonnements de  Khadidiatou Salll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(7250 Fcfa) dépensé ou reçu en cadeau pour les recharges internet ou de forfaits de données mobiles(hors appels vocaux), aucours des 30 derniers jours de  Khadidiatou Salll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Founè Coulybaly dispose d'un acte de naissance soit n'en dispose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Khadidiatou Salll , prière de renseignés toutes les questions liées à Khadidiatou Salll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Salll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(365000 Fcfa) de NDEYE COUMBA MBENGUE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Salll ), prière de renseignés toutes les questions liées à ( Khadidiatou Salll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Salll ), prière de renseignés toutes les questions liées à ( Khadidiatou Salll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COUMBA MBENGUE , prière de renseignés toutes les questions liées à ( NDEYE COUMBA MBENGUE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Khadidiatou Salll , prière de renseignés toutes les questions liées à ( Khadidiatou Salll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Khadidiatou Salll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Salll ), prière de renseignés toutes les questions liées à ( Khadidiatou Salll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COUMBA MBENGUE ), prière de renseignés toutes les questions liées à ( NDEYE COUMBA MBENGUE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Salll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Salll ), prière de renseignés toutes les questions liées à ( Khadidiatou Salll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COUMBA MBENGUE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COUMBA MBENGUE ), prière de renseignés toutes les questions liées à ( NDEYE COUMBA MBENGUE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MBENGUE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NDEYE COUMBA MBENGUE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 la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NDEYE COUMBA MBENGUE est aberrant, veuillez revoir et corriger ou confirmer le montant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