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87-80-90-82</w:t>
      </w:r>
    </w:p>
    <w:p>
      <w:r>
        <w:rPr>
          <w:b w:val="0"/>
          <w:i w:val="0"/>
          <w:color w:val="64748B"/>
          <w:sz w:val="18"/>
        </w:rPr>
        <w:t>Enquêteur : EQ10_enq2_v2 (MAIMOUNA DIAKHATE)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87-80-90-82</w:t>
            </w:r>
          </w:p>
        </w:tc>
        <w:tc>
          <w:tcPr>
            <w:tcW w:type="dxa" w:w="3551"/>
            <w:shd w:fill="F8FAFC"/>
          </w:tcPr>
          <w:p>
            <w:r>
              <w:rPr>
                <w:b w:val="0"/>
                <w:i w:val="0"/>
                <w:color w:val="64748B"/>
                <w:sz w:val="14"/>
              </w:rPr>
              <w:t>CHEF DE MÉNAGE</w:t>
              <w:br/>
            </w:r>
            <w:r>
              <w:rPr>
                <w:b/>
                <w:i w:val="0"/>
                <w:sz w:val="18"/>
              </w:rPr>
              <w:t>SALA SECK</w:t>
            </w:r>
          </w:p>
        </w:tc>
      </w:tr>
      <w:tr>
        <w:tc>
          <w:tcPr>
            <w:tcW w:type="dxa" w:w="3551"/>
            <w:shd w:fill="F8FAFC"/>
          </w:tcPr>
          <w:p>
            <w:r>
              <w:rPr>
                <w:b w:val="0"/>
                <w:i w:val="0"/>
                <w:color w:val="64748B"/>
                <w:sz w:val="14"/>
              </w:rPr>
              <w:t>TÉLÉPHONE CM</w:t>
              <w:br/>
            </w:r>
            <w:r>
              <w:rPr>
                <w:b/>
                <w:i w:val="0"/>
                <w:sz w:val="18"/>
              </w:rPr>
              <w:t>77 282 23 60</w:t>
            </w:r>
          </w:p>
        </w:tc>
        <w:tc>
          <w:tcPr>
            <w:tcW w:type="dxa" w:w="3551"/>
            <w:shd w:fill="F8FAFC"/>
          </w:tcPr>
          <w:p>
            <w:r>
              <w:rPr>
                <w:b w:val="0"/>
                <w:i w:val="0"/>
                <w:color w:val="64748B"/>
                <w:sz w:val="14"/>
              </w:rPr>
              <w:t>LOCALISATION</w:t>
              <w:br/>
            </w:r>
            <w:r>
              <w:rPr>
                <w:b/>
                <w:i w:val="0"/>
                <w:sz w:val="18"/>
              </w:rPr>
              <w:t>THIDE NGANADO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2026-06-20T10:35:38</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SOKHNA SECK est trop jeune ou vielle pour avoir SOKHNA SECK selon l'écart d'âge (13 ans) entre lui et sa mère, prière de revoir l'âge de SOKHNA SECK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DIAO diffère de celui donné par MATY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SALIOU SECK diffère de celui donné par SALIOU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FAYE diffère de celui donné par YACINE FAYE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YACINE FAYE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(Déchets d’animaux) à LOUGA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de construction le/la Ciment/Béton/Pierres de taille, mais celui du ménage de SALIOU SECK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(12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(3 kg) et des quantités en stock (4 kg) depasse la quantité totale (4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SOKHNA SECK , prière de renseignés toutes les questions liées à SOKHNA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YACINE FAYE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MATY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SALIOU SECK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SECK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SALIOU SECK avec une taille de 6 personnes a consommé 2.12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SECK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Pâte dentifrice semble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NIEBE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NIEBE est parcelle obtenu gratuitement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NIEBE est IL n’a aucun papier  legal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NIEBE, prière de renseignés toutes les questions liées à PARCELLE NIEBE.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SALIOU SECK pour la main-d'oeuvre non-familiale sur la parcelle PARCELLE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NIEBE est parcelle acquise gratuitement sans papers légales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NIEBE est parcelle sans papiers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(6000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175 FCFA par Kilogramme qui semble faible, prière de vérifier  le montant d'achat (1750 FCFA pour 10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175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(1750 FCFA pour 10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11000 FCFA qui semble élevé, prière de verifier le montant tiré de la vente (22000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 kg), des quantités offertes (12 kg),  des quantités vendus (40 kg) et des quantités en stock (6 kg) diffère de celle de la quantité totale (98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41250 FCFA qui semble élevé, prière de verifier le montant tiré de la vente (41250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(12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SALIOU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Morceau (Portion)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SALIOU SECK a comme taille 6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 FCFA) de Machette est inférieur aux prix de revente (15000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Arara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(150000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[2026-06-21 13:34:26] </w:t>
      </w:r>
      <w:r>
        <w:rPr>
          <w:b/>
          <w:i w:val="0"/>
          <w:color w:val="1F6FEB"/>
          <w:sz w:val="16"/>
        </w:rPr>
        <w:t xml:space="preserve">EQ10_enq2_v2 </w:t>
      </w:r>
      <w:r>
        <w:rPr>
          <w:b w:val="0"/>
          <w:i w:val="0"/>
          <w:color w:val="64748B"/>
          <w:sz w:val="16"/>
        </w:rPr>
        <w:t xml:space="preserve">sur s04q67 : </w:t>
      </w:r>
      <w:r>
        <w:rPr>
          <w:b w:val="0"/>
          <w:i w:val="0"/>
          <w:sz w:val="17"/>
        </w:rPr>
        <w:t>IL dit k subit une perte enorme</w:t>
      </w:r>
    </w:p>
    <w:p>
      <w:pPr>
        <w:pStyle w:val="ListBullet"/>
      </w:pPr>
      <w:r>
        <w:rPr>
          <w:b w:val="0"/>
          <w:i w:val="0"/>
          <w:color w:val="64748B"/>
          <w:sz w:val="16"/>
        </w:rPr>
        <w:t xml:space="preserve">[2026-06-27 08:53:49] </w:t>
      </w:r>
      <w:r>
        <w:rPr>
          <w:b/>
          <w:i w:val="0"/>
          <w:color w:val="1F6FEB"/>
          <w:sz w:val="16"/>
        </w:rPr>
        <w:t xml:space="preserve">EQ10_sup_v2 </w:t>
      </w:r>
      <w:r>
        <w:rPr>
          <w:b w:val="0"/>
          <w:i w:val="0"/>
          <w:color w:val="64748B"/>
          <w:sz w:val="16"/>
        </w:rPr>
        <w:t xml:space="preserve">sur s04q35a : </w:t>
      </w:r>
      <w:r>
        <w:rPr>
          <w:b w:val="0"/>
          <w:i w:val="0"/>
          <w:sz w:val="17"/>
        </w:rPr>
        <w:t>Vendeur de mouton</w:t>
      </w:r>
    </w:p>
    <w:p>
      <w:pPr>
        <w:pStyle w:val="ListBullet"/>
      </w:pPr>
      <w:r>
        <w:rPr>
          <w:b w:val="0"/>
          <w:i w:val="0"/>
          <w:color w:val="64748B"/>
          <w:sz w:val="16"/>
        </w:rPr>
        <w:t xml:space="preserve">[2026-06-27 09:12:09] </w:t>
      </w:r>
      <w:r>
        <w:rPr>
          <w:b/>
          <w:i w:val="0"/>
          <w:color w:val="1F6FEB"/>
          <w:sz w:val="16"/>
        </w:rPr>
        <w:t xml:space="preserve">EQ10_sup_v2 </w:t>
      </w:r>
      <w:r>
        <w:rPr>
          <w:b w:val="0"/>
          <w:i w:val="0"/>
          <w:color w:val="64748B"/>
          <w:sz w:val="16"/>
        </w:rPr>
        <w:t xml:space="preserve">sur s04q36a : </w:t>
      </w:r>
      <w:r>
        <w:rPr>
          <w:b w:val="0"/>
          <w:i w:val="0"/>
          <w:sz w:val="17"/>
        </w:rPr>
        <w:t>Vendeur de mouton</w:t>
      </w:r>
    </w:p>
    <w:p>
      <w:pPr>
        <w:pStyle w:val="ListBullet"/>
      </w:pPr>
      <w:r>
        <w:rPr>
          <w:b w:val="0"/>
          <w:i w:val="0"/>
          <w:color w:val="64748B"/>
          <w:sz w:val="16"/>
        </w:rPr>
        <w:t xml:space="preserve">[2026-06-27 09:18:58] </w:t>
      </w:r>
      <w:r>
        <w:rPr>
          <w:b/>
          <w:i w:val="0"/>
          <w:color w:val="1F6FEB"/>
          <w:sz w:val="16"/>
        </w:rPr>
        <w:t xml:space="preserve">EQ10_sup_v2 </w:t>
      </w:r>
      <w:r>
        <w:rPr>
          <w:b w:val="0"/>
          <w:i w:val="0"/>
          <w:color w:val="64748B"/>
          <w:sz w:val="16"/>
        </w:rPr>
        <w:t xml:space="preserve">sur s04q46 : </w:t>
      </w:r>
      <w:r>
        <w:rPr>
          <w:b w:val="0"/>
          <w:i w:val="0"/>
          <w:sz w:val="17"/>
        </w:rPr>
        <w:t>Revoir la modalité</w:t>
      </w:r>
    </w:p>
    <w:p>
      <w:pPr>
        <w:pStyle w:val="ListBullet"/>
      </w:pPr>
      <w:r>
        <w:rPr>
          <w:b w:val="0"/>
          <w:i w:val="0"/>
          <w:color w:val="64748B"/>
          <w:sz w:val="16"/>
        </w:rPr>
        <w:t xml:space="preserve">[2026-06-27 09:26:41] </w:t>
      </w:r>
      <w:r>
        <w:rPr>
          <w:b/>
          <w:i w:val="0"/>
          <w:color w:val="1F6FEB"/>
          <w:sz w:val="16"/>
        </w:rPr>
        <w:t xml:space="preserve">EQ10_sup_v2 </w:t>
      </w:r>
      <w:r>
        <w:rPr>
          <w:b w:val="0"/>
          <w:i w:val="0"/>
          <w:color w:val="64748B"/>
          <w:sz w:val="16"/>
        </w:rPr>
        <w:t xml:space="preserve">sur s09Aq05 : </w:t>
      </w:r>
      <w:r>
        <w:rPr>
          <w:b w:val="0"/>
          <w:i w:val="0"/>
          <w:sz w:val="17"/>
        </w:rPr>
        <w:t>Revoir  les montants</w:t>
      </w:r>
    </w:p>
    <w:p>
      <w:pPr>
        <w:pStyle w:val="ListBullet"/>
      </w:pPr>
      <w:r>
        <w:rPr>
          <w:b w:val="0"/>
          <w:i w:val="0"/>
          <w:color w:val="64748B"/>
          <w:sz w:val="16"/>
        </w:rPr>
        <w:t xml:space="preserve">[2026-06-27 09:38:50] </w:t>
      </w:r>
      <w:r>
        <w:rPr>
          <w:b/>
          <w:i w:val="0"/>
          <w:color w:val="1F6FEB"/>
          <w:sz w:val="16"/>
        </w:rPr>
        <w:t xml:space="preserve">EQ10_sup_v2 </w:t>
      </w:r>
      <w:r>
        <w:rPr>
          <w:b w:val="0"/>
          <w:i w:val="0"/>
          <w:color w:val="64748B"/>
          <w:sz w:val="16"/>
        </w:rPr>
        <w:t xml:space="preserve">sur s07bq07c_2 : </w:t>
      </w:r>
      <w:r>
        <w:rPr>
          <w:b w:val="0"/>
          <w:i w:val="0"/>
          <w:sz w:val="17"/>
        </w:rPr>
        <w:t>Veuillez revoir</w:t>
      </w:r>
    </w:p>
    <w:p>
      <w:pPr>
        <w:pStyle w:val="ListBullet"/>
      </w:pPr>
      <w:r>
        <w:rPr>
          <w:b w:val="0"/>
          <w:i w:val="0"/>
          <w:color w:val="64748B"/>
          <w:sz w:val="16"/>
        </w:rPr>
        <w:t xml:space="preserve">[2026-06-27 09:40:56] </w:t>
      </w:r>
      <w:r>
        <w:rPr>
          <w:b/>
          <w:i w:val="0"/>
          <w:color w:val="1F6FEB"/>
          <w:sz w:val="16"/>
        </w:rPr>
        <w:t xml:space="preserve">EQ10_sup_v2 </w:t>
      </w:r>
      <w:r>
        <w:rPr>
          <w:b w:val="0"/>
          <w:i w:val="0"/>
          <w:color w:val="64748B"/>
          <w:sz w:val="16"/>
        </w:rPr>
        <w:t xml:space="preserve">sur s07bq07c_2 : </w:t>
      </w:r>
      <w:r>
        <w:rPr>
          <w:b w:val="0"/>
          <w:i w:val="0"/>
          <w:sz w:val="17"/>
        </w:rPr>
        <w:t>Vu</w:t>
      </w:r>
    </w:p>
    <w:p>
      <w:pPr>
        <w:pStyle w:val="ListBullet"/>
      </w:pPr>
      <w:r>
        <w:rPr>
          <w:b w:val="0"/>
          <w:i w:val="0"/>
          <w:color w:val="64748B"/>
          <w:sz w:val="16"/>
        </w:rPr>
        <w:t xml:space="preserve">[2026-06-27 09:56:32] </w:t>
      </w:r>
      <w:r>
        <w:rPr>
          <w:b/>
          <w:i w:val="0"/>
          <w:color w:val="1F6FEB"/>
          <w:sz w:val="16"/>
        </w:rPr>
        <w:t xml:space="preserve">EQ10_sup_v2 </w:t>
      </w:r>
      <w:r>
        <w:rPr>
          <w:b w:val="0"/>
          <w:i w:val="0"/>
          <w:color w:val="64748B"/>
          <w:sz w:val="16"/>
        </w:rPr>
        <w:t xml:space="preserve">sur s16Aq12 : </w:t>
      </w:r>
      <w:r>
        <w:rPr>
          <w:b w:val="0"/>
          <w:i w:val="0"/>
          <w:sz w:val="17"/>
        </w:rPr>
        <w:t>Choisir la bonne modalité</w:t>
      </w:r>
    </w:p>
    <w:p>
      <w:pPr>
        <w:pStyle w:val="ListBullet"/>
      </w:pPr>
      <w:r>
        <w:rPr>
          <w:b w:val="0"/>
          <w:i w:val="0"/>
          <w:color w:val="64748B"/>
          <w:sz w:val="16"/>
        </w:rPr>
        <w:t xml:space="preserve">[2026-06-27 10:18:18] </w:t>
      </w:r>
      <w:r>
        <w:rPr>
          <w:b/>
          <w:i w:val="0"/>
          <w:color w:val="1F6FEB"/>
          <w:sz w:val="16"/>
        </w:rPr>
        <w:t xml:space="preserve">EQ10_sup_v2 </w:t>
      </w:r>
      <w:r>
        <w:rPr>
          <w:b w:val="0"/>
          <w:i w:val="0"/>
          <w:color w:val="64748B"/>
          <w:sz w:val="16"/>
        </w:rPr>
        <w:t xml:space="preserve">sur s16dq02a : </w:t>
      </w:r>
      <w:r>
        <w:rPr>
          <w:b w:val="0"/>
          <w:i w:val="0"/>
          <w:sz w:val="17"/>
        </w:rPr>
        <w:t>Il faut inclure les quantités consommés par les animaux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