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05-30-42-97</w:t>
      </w:r>
    </w:p>
    <w:p>
      <w:r>
        <w:rPr>
          <w:b w:val="0"/>
          <w:i w:val="0"/>
          <w:color w:val="64748B"/>
          <w:sz w:val="18"/>
        </w:rPr>
        <w:t>Enquêteur : EQ11_enq3_v2 (DIOBE GUEYE)  ·  Équipe : EQ11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83203030027</w:t>
            </w:r>
          </w:p>
        </w:tc>
        <w:tc>
          <w:tcPr>
            <w:tcW w:type="dxa" w:w="3551"/>
            <w:shd w:fill="F8FAFC"/>
          </w:tcPr>
          <w:p>
            <w:r>
              <w:rPr>
                <w:b w:val="0"/>
                <w:i w:val="0"/>
                <w:color w:val="64748B"/>
                <w:sz w:val="14"/>
              </w:rPr>
              <w:t>MÉNAGE</w:t>
              <w:br/>
            </w:r>
            <w:r>
              <w:rPr>
                <w:b/>
                <w:i w:val="0"/>
                <w:color w:val="1F6FEB"/>
                <w:sz w:val="18"/>
              </w:rPr>
              <w:t>05-30-42-97</w:t>
            </w:r>
          </w:p>
        </w:tc>
        <w:tc>
          <w:tcPr>
            <w:tcW w:type="dxa" w:w="3551"/>
            <w:shd w:fill="F8FAFC"/>
          </w:tcPr>
          <w:p>
            <w:r>
              <w:rPr>
                <w:b w:val="0"/>
                <w:i w:val="0"/>
                <w:color w:val="64748B"/>
                <w:sz w:val="14"/>
              </w:rPr>
              <w:t>CHEF DE MÉNAGE</w:t>
              <w:br/>
            </w:r>
            <w:r>
              <w:rPr>
                <w:b/>
                <w:i w:val="0"/>
                <w:sz w:val="18"/>
              </w:rPr>
              <w:t>MOR MBAYE</w:t>
            </w:r>
          </w:p>
        </w:tc>
      </w:tr>
      <w:tr>
        <w:tc>
          <w:tcPr>
            <w:tcW w:type="dxa" w:w="3551"/>
            <w:shd w:fill="F8FAFC"/>
          </w:tcPr>
          <w:p>
            <w:r>
              <w:rPr>
                <w:b w:val="0"/>
                <w:i w:val="0"/>
                <w:color w:val="64748B"/>
                <w:sz w:val="14"/>
              </w:rPr>
              <w:t>TÉLÉPHONE CM</w:t>
              <w:br/>
            </w:r>
            <w:r>
              <w:rPr>
                <w:b/>
                <w:i w:val="0"/>
                <w:sz w:val="18"/>
              </w:rPr>
              <w:t>76 511 05 97</w:t>
            </w:r>
          </w:p>
        </w:tc>
        <w:tc>
          <w:tcPr>
            <w:tcW w:type="dxa" w:w="3551"/>
            <w:shd w:fill="F8FAFC"/>
          </w:tcPr>
          <w:p>
            <w:r>
              <w:rPr>
                <w:b w:val="0"/>
                <w:i w:val="0"/>
                <w:color w:val="64748B"/>
                <w:sz w:val="14"/>
              </w:rPr>
              <w:t>LOCALISATION</w:t>
              <w:br/>
            </w:r>
            <w:r>
              <w:rPr>
                <w:b/>
                <w:i w:val="0"/>
                <w:sz w:val="18"/>
              </w:rPr>
              <w:t>THYLLA GUEYE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2026-06-29T12:23:53</w:t>
            </w:r>
          </w:p>
        </w:tc>
      </w:tr>
    </w:tbl>
    <w:p/>
    <w:p>
      <w:r>
        <w:rPr>
          <w:b/>
          <w:i w:val="0"/>
          <w:color w:val="1F6FEB"/>
          <w:sz w:val="22"/>
        </w:rPr>
        <w:t>⚠ INCOHÉRENCES À CORRIGER (203)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Mor Mbaye ) est visiteur, veuillez  corriger cette incoherence (question 1.12 et 1.13)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NDOUMBÈ SECK diffère de celui donné par NDOUMBÈ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YANDÈ MBAYE diffère de celui donné par YANDÈ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AWA MBAYE ou l'année à laquelle AWA MBAYE a fréquenté l'école pour la dernière fois (.) le dernier diplome de AWA MBAYE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##N/A##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Le nom du champs ou la parcelle doivent être renseignés, prière de les renseignerIncoherence! Le nombre de minutes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 asine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NDOUMBÈ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YANDÈ MBAYE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Mor Mbaye,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NDOUMBÈ SECK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YANDÈ MBAYE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THIARRA THIAM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de karité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de karité, prière de renseignés toutes les questions liées à Beurre de karité.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sucré, prière de renseignés toutes les questions liées à Lait concentré 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au lait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au lait, prière de renseignés toutes les questions liées à Pain au lait.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MBAYE (743000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MBAYE (3500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MBAYE (1100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MBAYE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MBAYE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MBAYE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MBAYE (3500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MBAYE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MBAYE (8000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MBAYE (150000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MBAYE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MBAYE (3000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MBAYE (350000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MBAYE (500000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MBAYE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MBAYE (6800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MOR MBAYE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##N/A##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arachide est de 800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arachide, prière de renseignés toutes les questions liées à parcelle arachide.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4500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23000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13500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COUMBA MBAYE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FATOU BINTOU SECK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THIARRA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MOR MBAYE vit en milieu rural mais dit avoir dépensé 1000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MOR MBAYE a comme taille 10 personnes dont ils vivent à LOUGA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niebè)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 arachide)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Bovins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 l'eau pour nourrir Ovins (Moutons) est trop faible.</w:t>
            </w:r>
          </w:p>
        </w:tc>
      </w:tr>
    </w:tbl>
    <w:p/>
    <w:p>
      <w:r>
        <w:rPr>
          <w:b/>
          <w:i w:val="0"/>
          <w:color w:val="1F6FEB"/>
          <w:sz w:val="22"/>
        </w:rPr>
        <w:t>💬 COMMENTAIRES SUPERVISEUR / ENQUÊTEUR (2)</w:t>
      </w:r>
    </w:p>
    <w:p>
      <w:pPr>
        <w:pStyle w:val="ListBullet"/>
      </w:pPr>
      <w:r>
        <w:rPr>
          <w:b w:val="0"/>
          <w:i w:val="0"/>
          <w:color w:val="64748B"/>
          <w:sz w:val="16"/>
        </w:rPr>
        <w:t xml:space="preserve">[2026-06-29 14:31:33] </w:t>
      </w:r>
      <w:r>
        <w:rPr>
          <w:b/>
          <w:i w:val="0"/>
          <w:color w:val="1F6FEB"/>
          <w:sz w:val="16"/>
        </w:rPr>
        <w:t xml:space="preserve">EQ11_enq4_v2 </w:t>
      </w:r>
      <w:r>
        <w:rPr>
          <w:b w:val="0"/>
          <w:i w:val="0"/>
          <w:color w:val="64748B"/>
          <w:sz w:val="16"/>
        </w:rPr>
        <w:t xml:space="preserve">sur s11q56a : </w:t>
      </w:r>
      <w:r>
        <w:rPr>
          <w:b w:val="0"/>
          <w:i w:val="0"/>
          <w:sz w:val="17"/>
        </w:rPr>
        <w:t>"parabol "</w:t>
      </w:r>
    </w:p>
    <w:p>
      <w:pPr>
        <w:pStyle w:val="ListBullet"/>
      </w:pPr>
      <w:r>
        <w:rPr>
          <w:b w:val="0"/>
          <w:i w:val="0"/>
          <w:color w:val="64748B"/>
          <w:sz w:val="16"/>
        </w:rPr>
        <w:t xml:space="preserve">[2026-06-29 20:13:13] </w:t>
      </w:r>
      <w:r>
        <w:rPr>
          <w:b/>
          <w:i w:val="0"/>
          <w:color w:val="1F6FEB"/>
          <w:sz w:val="16"/>
        </w:rPr>
        <w:t xml:space="preserve">EQ11_enq4_v2 </w:t>
      </w:r>
      <w:r>
        <w:rPr>
          <w:b w:val="0"/>
          <w:i w:val="0"/>
          <w:color w:val="64748B"/>
          <w:sz w:val="16"/>
        </w:rPr>
        <w:t xml:space="preserve">sur s01q02 : </w:t>
      </w:r>
      <w:r>
        <w:rPr>
          <w:b w:val="0"/>
          <w:i w:val="0"/>
          <w:sz w:val="17"/>
        </w:rPr>
        <w:t>parceque sont conjoint est immigrès il na pas lintention de rester 6mois dans le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