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68-60-80-25</w:t>
      </w:r>
    </w:p>
    <w:p>
      <w:r>
        <w:rPr>
          <w:b w:val="0"/>
          <w:i w:val="0"/>
          <w:color w:val="64748B"/>
          <w:sz w:val="18"/>
        </w:rPr>
        <w:t>Enquêteur : EQ12_enq2_v2 (MODOU DIACK)  ·  Équipe : EQ12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41202050012</w:t>
            </w:r>
          </w:p>
        </w:tc>
        <w:tc>
          <w:tcPr>
            <w:tcW w:type="dxa" w:w="3551"/>
            <w:shd w:fill="F8FAFC"/>
          </w:tcPr>
          <w:p>
            <w:r>
              <w:rPr>
                <w:b w:val="0"/>
                <w:i w:val="0"/>
                <w:color w:val="64748B"/>
                <w:sz w:val="14"/>
              </w:rPr>
              <w:t>MÉNAGE</w:t>
              <w:br/>
            </w:r>
            <w:r>
              <w:rPr>
                <w:b/>
                <w:i w:val="0"/>
                <w:color w:val="1F6FEB"/>
                <w:sz w:val="18"/>
              </w:rPr>
              <w:t>68-60-80-25</w:t>
            </w:r>
          </w:p>
        </w:tc>
        <w:tc>
          <w:tcPr>
            <w:tcW w:type="dxa" w:w="3551"/>
            <w:shd w:fill="F8FAFC"/>
          </w:tcPr>
          <w:p>
            <w:r>
              <w:rPr>
                <w:b w:val="0"/>
                <w:i w:val="0"/>
                <w:color w:val="64748B"/>
                <w:sz w:val="14"/>
              </w:rPr>
              <w:t>CHEF DE MÉNAGE</w:t>
              <w:br/>
            </w:r>
            <w:r>
              <w:rPr>
                <w:b/>
                <w:i w:val="0"/>
                <w:sz w:val="18"/>
              </w:rPr>
              <w:t>MOUHAMADOU MOKHTAR GAYE</w:t>
            </w:r>
          </w:p>
        </w:tc>
      </w:tr>
      <w:tr>
        <w:tc>
          <w:tcPr>
            <w:tcW w:type="dxa" w:w="3551"/>
            <w:shd w:fill="F8FAFC"/>
          </w:tcPr>
          <w:p>
            <w:r>
              <w:rPr>
                <w:b w:val="0"/>
                <w:i w:val="0"/>
                <w:color w:val="64748B"/>
                <w:sz w:val="14"/>
              </w:rPr>
              <w:t>TÉLÉPHONE CM</w:t>
              <w:br/>
            </w:r>
            <w:r>
              <w:rPr>
                <w:b/>
                <w:i w:val="0"/>
                <w:sz w:val="18"/>
              </w:rPr>
              <w:t>77 051 18 87</w:t>
            </w:r>
          </w:p>
        </w:tc>
        <w:tc>
          <w:tcPr>
            <w:tcW w:type="dxa" w:w="3551"/>
            <w:shd w:fill="F8FAFC"/>
          </w:tcPr>
          <w:p>
            <w:r>
              <w:rPr>
                <w:b w:val="0"/>
                <w:i w:val="0"/>
                <w:color w:val="64748B"/>
                <w:sz w:val="14"/>
              </w:rPr>
              <w:t>LOCALISATION</w:t>
              <w:br/>
            </w:r>
            <w:r>
              <w:rPr>
                <w:b/>
                <w:i w:val="0"/>
                <w:sz w:val="18"/>
              </w:rPr>
              <w:t>SANTHIABA II</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EQ12_enq2_v2  (MODOU DIACK)</w:t>
            </w:r>
          </w:p>
        </w:tc>
        <w:tc>
          <w:tcPr>
            <w:tcW w:type="dxa" w:w="3551"/>
            <w:shd w:fill="F8FAFC"/>
          </w:tcPr>
          <w:p>
            <w:r>
              <w:rPr>
                <w:b w:val="0"/>
                <w:i w:val="0"/>
                <w:color w:val="64748B"/>
                <w:sz w:val="14"/>
              </w:rPr>
              <w:t>SUPERVISEUR</w:t>
              <w:br/>
            </w:r>
            <w:r>
              <w:rPr>
                <w:b/>
                <w:i w:val="0"/>
                <w:sz w:val="18"/>
              </w:rPr>
              <w:t>OUSSEYNOU BOYE</w:t>
            </w:r>
          </w:p>
        </w:tc>
        <w:tc>
          <w:tcPr>
            <w:tcW w:type="dxa" w:w="3551"/>
            <w:shd w:fill="F8FAFC"/>
          </w:tcPr>
          <w:p>
            <w:r>
              <w:rPr>
                <w:b w:val="0"/>
                <w:i w:val="0"/>
                <w:color w:val="64748B"/>
                <w:sz w:val="14"/>
              </w:rPr>
              <w:t>STATUT</w:t>
              <w:br/>
            </w:r>
            <w:r>
              <w:rPr>
                <w:b/>
                <w:i w:val="0"/>
                <w:sz w:val="18"/>
              </w:rPr>
              <w:t>1  ·  1ʳᵉ visite : 2026-06-21T13:38:38</w:t>
            </w:r>
          </w:p>
        </w:tc>
      </w:tr>
    </w:tbl>
    <w:p/>
    <w:p>
      <w:r>
        <w:rPr>
          <w:b/>
          <w:i w:val="0"/>
          <w:color w:val="1F6FEB"/>
          <w:sz w:val="22"/>
        </w:rPr>
        <w:t>⚠ INCOHÉRENCES À CORRIGER (254)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NDIACK GAYE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MOR GAYE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BOGAYE GAYE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OUSMANE GAYE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(5 question(s) de  GORA CISS) , prière de renseigner toutes les questions liées à  GORA CISS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(14 ans) de BOGAYE GAYE ou l'année à laquelle BOGAYE GAYE a fréquenté l'école pour la dernière fois (.) le dernier diplome de BOGAYE GAYE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Incoherent!!! RAMA MBODJI n'a pas fréquenté l'école au cours de l'année scolaire 2024/2025 mais a déclaré 2026 comme dernière année à laquelle il/elle a fréquenté l'école.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THIOUBEYE DIAGNE diffère de celui donné par THIOUBEYE DIAGNE lui-même qui affirme ne pas avoir frequenté l'école formelle.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NDIACK GAYE s'est consulté la première fois pour cette maladie (Autre) chez un Guérisseur/ Tradipraticien/ Marabout et vous dites que  NDIACK GAYE n'est pas concerné par le montant des frais de consultation d'un Guérisseur/ Tradipraticien/ Marabout (3.17=9999).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MOUHAMADOU MOCTAR GAYE, les agriculteurs dont leurs cultures est principalement destiné à la consommation du ménage sont des (Agriculteurs, subsistances) et ceux qui le font avec l'élevage sont des (Agriculteurs et eleveurs, subsistances)Incohérence! MOUHAMADOU MOCTAR GAYE est agriculteur mais dit avoir bénéficié de congé de maladie, prière de corriger ou de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s01q00a, s01q12, s01q13, s02q04, s03q11, s03q12, s01q01</w:t>
            </w:r>
          </w:p>
        </w:tc>
        <w:tc>
          <w:tcPr>
            <w:tcW w:type="dxa" w:w="6520"/>
          </w:tcPr>
          <w:p>
            <w:r>
              <w:rPr>
                <w:b w:val="0"/>
                <w:i w:val="0"/>
                <w:sz w:val="17"/>
              </w:rPr>
              <w:t>Incohérence! MOR GAYE est agriculteur mais dit avoir bénéficié de congé de maladie, prière de corriger ou de confirmer cette information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que le ménage a eu après la recolte de Gombo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(500 kg) et des quantités en stock (0 kg) depasse la quantité totale (300 kg) que le ménage a eu après la recolte de Gombo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(500 kg) et des quantités en stock (0 kg) depasse la quantité totale (40 kg) que le ménage a eu après la recolte de Gombo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(150 kg), des quantités offertes (100 kg),  des quantités vendus (500 kg) et des quantités en stock (0 kg) depasse la quantité totale (500 kg) que le ménage a eu après la recolte de Melon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(10000 Fcfa) dépensé ou reçu en cadeau pour les cartes prépayées, les transferts de crédit et les abonnements de  MOUHAMADOU MOCTAR GAYE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(8000 Fcfa) dépensé ou reçu en cadeau pour les recharges internet ou de forfaits de données mobiles(hors appels vocaux), aucours des 30 derniers jours de  NDIACK GAYE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NDIACK GAYE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MOR GAYE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BOGAYE GAYE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OUSMANE GAYE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 s01q00b</w:t>
            </w:r>
          </w:p>
        </w:tc>
        <w:tc>
          <w:tcPr>
            <w:tcW w:type="dxa" w:w="6520"/>
          </w:tcPr>
          <w:p>
            <w:r>
              <w:rPr>
                <w:b w:val="0"/>
                <w:i w:val="0"/>
                <w:sz w:val="17"/>
              </w:rPr>
              <w:t>Le montant dépensé ou reçu en cadeau pour les cartes prépayées, les transferts de crédit et les abonnements de  GORA CISS semble élevé ou faible , prière de corriger ou de confirmer l'information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Le montant dépensé ou reçu en cadeau pour les recharges internet ou de forfaits de données mobiles(hors appels vocaux), aucours des 30 derniers jours de GORA CISS semble élevé ou faible, prière de corriger ou de confirmer l'information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(8) de ce ménage est inférieur à la taille du denombrement (13),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BOGAYE GAYE qui fréquente 6ème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GORA CISS , prière de renseignés toutes les questions liées à GORA CISS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régarder les questions 2.13 et 2.33 auprès de l'enquêté.</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THIOUBEYE DIAGNE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s02q14</w:t>
            </w:r>
          </w:p>
        </w:tc>
        <w:tc>
          <w:tcPr>
            <w:tcW w:type="dxa" w:w="6520"/>
          </w:tcPr>
          <w:p>
            <w:r>
              <w:rPr>
                <w:b w:val="0"/>
                <w:i w:val="0"/>
                <w:sz w:val="17"/>
              </w:rPr>
              <w:t>Incohérence. La réponse renseignée semble moins plausible car %rostertitle% a %AgeAnnee% ans. Veuillez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GORA CISS ), prière de renseignés toutes les questions liées à ( GORA CISS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s00q08, s01q35, s01q36, s01q37, s02q01__3, s02q02__3, s03q21, s01q00b</w:t>
            </w:r>
          </w:p>
        </w:tc>
        <w:tc>
          <w:tcPr>
            <w:tcW w:type="dxa" w:w="6520"/>
          </w:tcPr>
          <w:p>
            <w:r>
              <w:rPr>
                <w:b w:val="0"/>
                <w:i w:val="0"/>
                <w:sz w:val="17"/>
              </w:rPr>
              <w:t>Le montant(.a FCFA) des frais des médicaments achetés dans les officines privées de THIOUBEYE DIAGNE semble trop faible ou élevé, veuillez revoir ce montant.</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NDIACK GAYE a eu est maux de ventre,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GORA CISS ), prière de renseignés toutes les questions liées à ( GORA CISS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MOUHAMADOU MOCTAR GAYE ), prière de renseignés toutes les questions liées à ( MOUHAMADOU MOCTAR GAYE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NDIACK GAYE ), prière de renseignés toutes les questions liées à ( NDIACK GAYE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OUSMANE GAYE ), prière de renseignés toutes les questions liées à ( OUSMANE GAYE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THIOUBEYE DIAGNE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THIOUBEYE DIAGNE ), prière de renseignés toutes les questions liées à ( THIOUBEYE DIAGNE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que MOUHAMADOU MOCTAR GAYE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MOUHAMADOU MOCTAR GAYE ), prière de renseignés toutes les questions liées à ( MOUHAMADOU MOCTAR GAYE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que NDIACK GAYE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NDIACK GAYE ), prière de renseignés toutes les questions liées à ( NDIACK GAYE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s02q02__1, s02q15, s02q17, s03q16, s04q27, s04q43, s04q63, s01q00b</w:t>
            </w:r>
          </w:p>
        </w:tc>
        <w:tc>
          <w:tcPr>
            <w:tcW w:type="dxa" w:w="6520"/>
          </w:tcPr>
          <w:p>
            <w:r>
              <w:rPr>
                <w:b w:val="0"/>
                <w:i w:val="0"/>
                <w:sz w:val="17"/>
              </w:rPr>
              <w:t>Nombre de mois exercé par THIOUBEYE DIAGNE dans l'emploi secondaire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THIOUBEYE DIAGNE ), prière de renseignés toutes les questions liées à ( THIOUBEYE DIAGNE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s04q35a</w:t>
            </w:r>
          </w:p>
        </w:tc>
        <w:tc>
          <w:tcPr>
            <w:tcW w:type="dxa" w:w="6520"/>
          </w:tcPr>
          <w:p>
            <w:r>
              <w:rPr>
                <w:b w:val="0"/>
                <w:i w:val="0"/>
                <w:sz w:val="17"/>
              </w:rPr>
              <w:t>Veuillez être plus précis dans la description, avec un texte d'au moins 10 caractères</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GORA CISS , prière de renseignés toutes les questions liées à ( GORA CISS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GORA CISS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GORA CISS ), prière de renseignés toutes les questions liées à ( GORA CISS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NDIACK GAYE (7350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GORA CISS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l'ensemble des questions relatives à ce membre et de les renseigner en totalité.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GORA CISS ), prière de renseignés toutes les questions liées à ( GORA CISS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Ail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Ail, prière de renseignés toutes les questions liées à Ail.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Aubergine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Aubergine, prière de renseignés toutes les questions liées à Aubergine.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Aubergine sauvage (Jaxatu)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Aubergine sauvage (Jaxatu), prière de renseignés toutes les questions liées à Aubergine sauvage (Jaxatu).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Autre poisson séché (tambadiang, 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 poisson séché (tambadiang, etc.), prière de renseignés toutes les questions liées à Autre poisson séché (tambadiang,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Café en poudre soluble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Café en poudre soluble, prière de renseignés toutes les questions liées à Café en poudre soluble.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Carotte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Carotte, prière de renseignés toutes les questions liées à Carotte.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Choux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Choux, prière de renseignés toutes les questions liées à Choux.</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Concentré de tomate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Concentré de tomate, prière de renseignés toutes les questions liées à Concentré de tomate.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Courge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Courge, prière de renseignés toutes les questions liées à Courge.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Cube alimentaire (Maggi, Jumbo, ) et bouillon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Cube alimentaire (Maggi, Jumbo, ) et bouillon en poudre, prière de renseignés toutes les questions liées à Cube alimentaire (Maggi, Jumbo, ) et bouillon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Escargots de mer (yét)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Escargots de mer (yét), prière de renseignés toutes les questions liées à Escargots de mer (yét).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Feuilles d'oseille/ fleur (bissap)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Feuilles d'oseille/ fleur (bissap), prière de renseignés toutes les questions liées à Feuilles d'oseille/ fleur (bissap).</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Feuilles de baobab/ "laalo"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Feuilles de baobab/ "laalo", prière de renseignés toutes les questions liées à Feuilles de baobab/ "laalo".</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Gombo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Gombo frais, prière de renseignés toutes les questions liées à Gombo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Huile de palme brute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Huile de palme brute, prière de renseignés toutes les questions liées à Huile de palme brute.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Huile de soja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Huile de soja, prière de renseignés toutes les questions liées à Huile de soja.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Jus de fruits type 1 (orange, ananas, bissap, gingembre, jus de cajou, 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Jus de fruits type 1 (orange, ananas, bissap, gingembre, jus de cajou, etc.), prière de renseignés toutes les questions liées à Jus de fruits type 1 (orange, ananas, bissap, gingembre, jus de cajou,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Lait caillé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caillé, prière de renseignés toutes les questions liées à Lait caillé.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Lait concentré non-sucré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concentré non-sucré, prière de renseignés toutes les questions liées à Lait concentré non-sucré.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Lait frais indrustiel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frais indrustiel, prière de renseignés toutes les questions liées à Lait frais indrustiel.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Macaroni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Macaroni, prière de renseignés toutes les questions liées à Macaroni.</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Mangue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Mangue, prière de renseignés toutes les questions liées à Mangue.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Manioc en tubercules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Manioc en tubercules, prière de renseignés toutes les questions liées à Manioc en tubercules.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Melon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Melon, prière de renseignés toutes les questions liées à Melon.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Moutarde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Moutarde, prière de renseignés toutes les questions liées à Moutarde.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Niébé/Haricots secs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Niébé/Haricots secs, prière de renseignés toutes les questions liées à Niébé/Haricots secs.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Oignon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Oignon frais, prière de renseignés toutes les questions liées à Oignon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Pain moderne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Pain moderne, prière de renseignés toutes les questions liées à Pain moderne.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Patate douce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Patate douce, prière de renseignés toutes les questions liées à Patate douce.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frais, prière de renseignés toutes les questions liées à Piment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séché/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séché/ poudre, prière de renseignés toutes les questions liées à Piment séché/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Poireau/ oignon vert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Poireau/ oignon vert, prière de renseignés toutes les questions liées à Poireau/ oignon vert.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frais siket [capitaine]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frais siket [capitaine], prière de renseignés toutes les questions liées à Poisson frais siket [capitaine].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frais yaboye ou obo (sardinelle)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frais yaboye ou obo (sardinelle), prière de renseignés toutes les questions liées à Poisson frais yaboye ou obo (sardinelle).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séché Guedj Con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séché Guedj Con, prière de renseignés toutes les questions liées à Poisson séché Guedj Con.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Poivre, prière de renseignés toutes les questions liées à Poivre.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Poivron frais, prière de renseignés toutes les questions liées à Poivron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Pomme de terre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Pomme de terre, prière de renseignés toutes les questions liées à Pomme de terre.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Pâte d'arachide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Pâte d'arachide, prière de renseignés toutes les questions liées à Pâte d'arachide.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Riz local brisé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Riz local brisé, prière de renseignés toutes les questions liées à Riz local brisé.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Riz local entier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Riz local entier, prière de renseignés toutes les questions liées à Riz local entier.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Sel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Sel, prière de renseignés toutes les questions liées à Sel.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Soumbala/ poudre  (nététou)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Soumbala/ poudre  (nététou), prière de renseignés toutes les questions liées à Soumbala/ poudre  (nététou).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Spaghettis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Spaghettis, prière de renseignés toutes les questions liées à Spaghettis.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Sucre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Sucre en poudre, prière de renseignés toutes les questions liées à Sucre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Tamarin noir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Tamarin noir, prière de renseignés toutes les questions liées à Tamarin noir.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Thé (Ataya)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Thé (Ataya), prière de renseignés toutes les questions liées à Thé (Ataya).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Viande de mouton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Viande de mouton, prière de renseignés toutes les questions liées à Viande de mouton.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Vinaigre de vin (Rouge)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Vinaigre de vin (Rouge), prière de renseignés toutes les questions liées à Vinaigre de vin (Rouge).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Œufs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Œufs frais, prière de renseignés toutes les questions liées à Œufs frais.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ramassage des ordures ménagères est service particulier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MOUHAMADOU MOKHTAR GAYE (1200 Fcfa) au cours de 30 derniers jours de Frais de ramassage des ordures ménagères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MOUHAMADOU MOKHTAR GAYE (4000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MOUHAMADOU MOKHTAR GAYE (1000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MOUHAMADOU MOKHTAR GAYE (15000 Fcfa) au cours de 3 derniers mois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MOUHAMADOU MOKHTAR GAYE (800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MOUHAMADOU MOKHTAR GAYE (7000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MOUHAMADOU MOKHTAR GAYE (9000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Achat d'un téléphone portable est particulier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MOUHAMADOU MOKHTAR GAYE (15000 Fcfa) au cours de 12 derniers mois de Achat d'un téléphone portable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service vidange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MOUHAMADOU MOKHTAR GAYE (15000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service particulier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MOUHAMADOU MOKHTAR GAYE (15000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MOUHAMADOU MOKHTAR GAYE (2400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type de local l'activité s'exerce ##N/A## est vente en ligne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##N/A##, prière de renseignés toutes les questions liées à ##N/A##.</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vente de bétail, prière de renseignés toutes les questions liées à vente de bétail.</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vente de jus, prière de renseignés toutes les questions liées à vente de jus.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##N/A##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L'entreprise ##N/A##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La personne non-membre du ménage qui figure sur le titre de propriété est frère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téléphone et semble exister dans les modalités, prière de prendre attache avec le QG pour plus d'explication afin de la classer bien.</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s13q12_autre</w:t>
            </w:r>
          </w:p>
        </w:tc>
        <w:tc>
          <w:tcPr>
            <w:tcW w:type="dxa" w:w="6520"/>
          </w:tcPr>
          <w:p>
            <w:r>
              <w:rPr>
                <w:b w:val="0"/>
                <w:i w:val="0"/>
                <w:sz w:val="17"/>
              </w:rPr>
              <w:t>[ssaw_autre_lien_transfert_recu] Lien parent expéditeur transfert reçu saisi en 'Autre' (s13q12_autre). Vérifier — exemples fréquents : 'cousin', 'oncle', 'niece'.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1 Gombo est de 900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1 Gombo selon les mesures GPS est de 2036.29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Parcelle 1 Gombo selon l'exploitant est de .1 Hectare (Ha)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1 Gombo selon les mesures GPS est de 1110.05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Parcelle 1 Gombo selon l'exploitant est de 37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1 Gombo est de 120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le mode d'occupation de la parcelle Parcelle 1 Gombo est location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(1020 Kilogramme) utilisée de Engrais organiques - déchets d'animaux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Autres produits phytosanitaires est de 7000 FCFA par Litre qui semble élevé, prière de vérifier  le montant d'achat (14000 FCFA pour 2 Litre) de Autres produits phytosanitaires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DAP et autres engrais inorganiques est de 2500 FCFA par Kilogramme qui semble élevé, prière de vérifier  le montant d'achat (25000 FCFA pour 10 Kilogramme) de DAP et autres engrais inorganiques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DAP et autres engrais inorganiques est de 2500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(25000 FCFA pour 10 Kilogramme) de DAP et autres engrais inorganiques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400 FCFA par Kilogramme qui semble faible, prière de vérifier  le montant d'achat (20000 FCFA pour 50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215.625 FCFA par Kilogramme qui semble faible, prière de vérifier  le montant d'achat (34500 FCFA pour 160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Produits phytosanitaires - Herbicides est de 5000 FCFA par Litre qui semble élevé, prière de vérifier  le montant d'achat (7500 FCFA pour 1.5 Litre) de Produits phytosanitaires - Herbicides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Produits phytosanitaires - Pesticides est de 6000 FCFA par Litre qui semble élevé, prière de vérifier  le montant d'achat (12000 FCFA pour 2 Litre) de Produits phytosanitaires - Pesticides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Produits phytosanitaires -Fongicides est de 10000 FCFA par Kilogramme qui semble élevé, prière de vérifier  le montant d'achat (15000 FCFA pour 1.5 Kilogramme) de Produits phytosanitaires -Fongicides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Aubergine est de 35.71429 FCFA par Unité (plants, boutures, etc.) qui semble faible, prière de vérifier  le montant d'achat (2500 FCFA pour 70 Unité (plants, boutures, etc.)) de semences de Aubergine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semences de Gombo est de 14000 FCFA par Kilogramme qui semble élevé, prière de vérifier  le montant d'achat (28000 FCFA pour 2 Kilogramme) de semences de Gombo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semences de Melon est de 30000 FCFA par Kilogramme qui semble élevé, prière de vérifier  le montant d'achat (15000 FCFA pour .5 Kilogramme) de semences de Melon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poucentage de la surface récoltée est de 50% et celui de la superficie plantée est de 100%.</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En 16C.13 vous dites que 50% n'est pas plus petite que la surface plantée 100%, c'est-à-dire NON en 16C.13.</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1 Gombo la quantité estimée (4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s16cq11, s16cq12</w:t>
            </w:r>
          </w:p>
        </w:tc>
        <w:tc>
          <w:tcPr>
            <w:tcW w:type="dxa" w:w="6520"/>
          </w:tcPr>
          <w:p>
            <w:r>
              <w:rPr>
                <w:b w:val="0"/>
                <w:i w:val="0"/>
                <w:sz w:val="17"/>
              </w:rPr>
              <w:t>Le pourcentage qui reste à recolter pour la culture Gombo dans la parcelle Parcelle 1 Gombo est de 100% c'est-à-dire que la recolte n'a pas commencé pour ces cultures, prière de regarder les questions (s16cq11 s16cq12) ou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(500 kg) et des quantités en stock (0 kg) depasse la quantité totale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Gombo est de 50000 FCFA qui semble élevé, prière de verifier le montant tiré de la vente (150000 FCFA) de Gombo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(500 kg) et des quantités en stock (0 kg) diffère de celle de la quantité totale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que le ménage a eu après la recolte de Gombo.</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Gombo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(500 kg) et des quantités en stock (0 kg) diffère de celle de la quantité totale (300 kg) que le ménage a eu après la recolte de Gombo.</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(500 kg) et des quantités en stock (0 kg) diffère de celle de la quantité totale (40 kg) que le ménage a eu après la recolte de Gombo.</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Melon est de 50000 FCFA qui semble élevé, prière de verifier le montant tiré de la vente (150000 FCFA) de Melon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(150 kg), des quantités offertes (100 kg),  des quantités vendus (500 kg) et des quantités en stock (0 kg) diffère de celle de la quantité totale (500 kg) que le ménage a eu après la recolte de Melon.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Melon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s16bq02</w:t>
            </w:r>
          </w:p>
        </w:tc>
        <w:tc>
          <w:tcPr>
            <w:tcW w:type="dxa" w:w="6520"/>
          </w:tcPr>
          <w:p>
            <w:r>
              <w:rPr>
                <w:b w:val="0"/>
                <w:i w:val="0"/>
                <w:sz w:val="17"/>
              </w:rPr>
              <w:t>Attention! Incohérence entre l'utilisation DAP et autres engrais inorganiques enregistré ici et celle en déclaré en 16.29d ou entre l'utilisation des autres produits phytosanitaires enregistré ici et celle en déclaré en 16.27d. Veuillez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s16Cq05_controle</w:t>
            </w:r>
          </w:p>
        </w:tc>
        <w:tc>
          <w:tcPr>
            <w:tcW w:type="dxa" w:w="6520"/>
          </w:tcPr>
          <w:p>
            <w:r>
              <w:rPr>
                <w:b w:val="0"/>
                <w:i w:val="0"/>
                <w:sz w:val="17"/>
              </w:rPr>
              <w:t>Incohérence. Le nombre de culture renseigné dans la question 16C.05 est différent du nombre de cultures dans la question 16A.07. Veuillez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s16Cq08</w:t>
            </w:r>
          </w:p>
        </w:tc>
        <w:tc>
          <w:tcPr>
            <w:tcW w:type="dxa" w:w="6520"/>
          </w:tcPr>
          <w:p>
            <w:r>
              <w:rPr>
                <w:b w:val="0"/>
                <w:i w:val="0"/>
                <w:sz w:val="17"/>
              </w:rPr>
              <w:t>La somme de toutes les part (pourcentage) d'occupation des cultures sur la parcelle doit être égale à 100. Veuillez corriger</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RAMA MBODJI est Etudiant/Elève de la 4.21 mais RAMA MBODJI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MOR GAYE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(1 heures) que THIOUBEYE DIAGNE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MOUHAMADOU MOCTAR GAYE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MOUHAMADOU MOCTAR GAYE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NDIACK GAYE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OUSMANE GAYE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THIOUBEYE DIAGNE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AvertissementMOUHAMADOU MOCTAR GAYE  travaille mais les questions relatives à son emploi secondaire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s01q00a, s01q12, s01q13, s02q04, s03q11, s03q12, s01q01</w:t>
            </w:r>
          </w:p>
        </w:tc>
        <w:tc>
          <w:tcPr>
            <w:tcW w:type="dxa" w:w="6520"/>
          </w:tcPr>
          <w:p>
            <w:r>
              <w:rPr>
                <w:b w:val="0"/>
                <w:i w:val="0"/>
                <w:sz w:val="17"/>
              </w:rPr>
              <w:t>Avertissement!!! la branche d'activité de MOUHAMADOU MOCTAR GAYE est identique dans l'emploi principale et secondaire, prière de confirmer cette information avec le QG ou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AvertissementNDIACK GAYE  travaille mais les questions relatives à son emploi secondaire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s01q00a, s01q12, s01q13, s02q04, s03q11, s03q12, s01q01</w:t>
            </w:r>
          </w:p>
        </w:tc>
        <w:tc>
          <w:tcPr>
            <w:tcW w:type="dxa" w:w="6520"/>
          </w:tcPr>
          <w:p>
            <w:r>
              <w:rPr>
                <w:b w:val="0"/>
                <w:i w:val="0"/>
                <w:sz w:val="17"/>
              </w:rPr>
              <w:t>Avertissement!!! la branche d'activité de NDIACK GAYE est identique dans l'emploi principale et secondaire, prière de confirmer cette information avec le QG ou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NDIACK GAYE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AvertissementTHIOUBEYE DIAGNE  travaille mais les questions relatives à son emploi secondaire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s01q00a, s01q12, s01q13, s02q04, s03q11, s03q12, s01q01</w:t>
            </w:r>
          </w:p>
        </w:tc>
        <w:tc>
          <w:tcPr>
            <w:tcW w:type="dxa" w:w="6520"/>
          </w:tcPr>
          <w:p>
            <w:r>
              <w:rPr>
                <w:b w:val="0"/>
                <w:i w:val="0"/>
                <w:sz w:val="17"/>
              </w:rPr>
              <w:t>Avertissement!!! la branche d'activité de THIOUBEYE DIAGNE est identique dans l'emploi principale et secondaire, prière de confirmer cette information avec le QG ou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THIOUBEYE DIAGNE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Avertissement!!! Le ménage a consommé .a   de Thé (Ataya), cette quantité semble anormale pour une consommation des 7 derniers jours.Les ménages consomment géneralement en sachet ou en paquet, prière de corriger ou de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1 Gombo) qui ne semble pas être un bon nom ou contient des lettres, prière de mettre le vrai nom de la parcelle.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la valeur de l'achat (720 Fcfa) d'un Poules / poulets est trop petite ou élevée.</w:t>
            </w:r>
          </w:p>
        </w:tc>
      </w:tr>
    </w:tbl>
    <w:p/>
    <w:p>
      <w:r>
        <w:rPr>
          <w:b/>
          <w:i w:val="0"/>
          <w:color w:val="1F6FEB"/>
          <w:sz w:val="22"/>
        </w:rPr>
        <w:t>💬 COMMENTAIRES SUPERVISEUR / ENQUÊTEUR (2)</w:t>
      </w:r>
    </w:p>
    <w:p>
      <w:pPr>
        <w:pStyle w:val="ListBullet"/>
      </w:pPr>
      <w:r>
        <w:rPr>
          <w:b w:val="0"/>
          <w:i w:val="0"/>
          <w:color w:val="64748B"/>
          <w:sz w:val="16"/>
        </w:rPr>
        <w:t xml:space="preserve">[2026-06-23 13:21:27] </w:t>
      </w:r>
      <w:r>
        <w:rPr>
          <w:b/>
          <w:i w:val="0"/>
          <w:color w:val="1F6FEB"/>
          <w:sz w:val="16"/>
        </w:rPr>
        <w:t xml:space="preserve">EQ12_enq2_v2 </w:t>
      </w:r>
      <w:r>
        <w:rPr>
          <w:b w:val="0"/>
          <w:i w:val="0"/>
          <w:color w:val="64748B"/>
          <w:sz w:val="16"/>
        </w:rPr>
        <w:t xml:space="preserve">sur s11q35a : </w:t>
      </w:r>
      <w:r>
        <w:rPr>
          <w:b w:val="0"/>
          <w:i w:val="0"/>
          <w:sz w:val="17"/>
        </w:rPr>
        <w:t>"moins d'une "</w:t>
      </w:r>
    </w:p>
    <w:p>
      <w:pPr>
        <w:pStyle w:val="ListBullet"/>
      </w:pPr>
      <w:r>
        <w:rPr>
          <w:b w:val="0"/>
          <w:i w:val="0"/>
          <w:color w:val="64748B"/>
          <w:sz w:val="16"/>
        </w:rPr>
        <w:t xml:space="preserve">[2026-06-23 13:22:31] </w:t>
      </w:r>
      <w:r>
        <w:rPr>
          <w:b/>
          <w:i w:val="0"/>
          <w:color w:val="1F6FEB"/>
          <w:sz w:val="16"/>
        </w:rPr>
        <w:t xml:space="preserve">EQ12_enq2_v2 </w:t>
      </w:r>
      <w:r>
        <w:rPr>
          <w:b w:val="0"/>
          <w:i w:val="0"/>
          <w:color w:val="64748B"/>
          <w:sz w:val="16"/>
        </w:rPr>
        <w:t xml:space="preserve">sur s11q35a : </w:t>
      </w:r>
      <w:r>
        <w:rPr>
          <w:b w:val="0"/>
          <w:i w:val="0"/>
          <w:sz w:val="17"/>
        </w:rPr>
        <w:t>2 jours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