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MANIFE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NGOLO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SARR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MANIFE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PÉNÉ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MARÉME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MANIFE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NGOLO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OUSMANE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SARR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NGOLO FALL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SARR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MANIFE FALL (126000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(5100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(90000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MANIFE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BAMBA SARR est Etudiant/Elève de la 4.21 mais BAMBA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SARR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MANIFE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