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50-54-91-39</w:t>
      </w:r>
    </w:p>
    <w:p>
      <w:r>
        <w:rPr>
          <w:b w:val="0"/>
          <w:i w:val="0"/>
          <w:color w:val="64748B"/>
          <w:sz w:val="18"/>
        </w:rPr>
        <w:t>Enquêteur : EQ13_enq1_v2 (FATOUMATA SECK)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50-54-91-39</w:t>
            </w:r>
          </w:p>
        </w:tc>
        <w:tc>
          <w:tcPr>
            <w:tcW w:type="dxa" w:w="3551"/>
            <w:shd w:fill="F8FAFC"/>
          </w:tcPr>
          <w:p>
            <w:r>
              <w:rPr>
                <w:b w:val="0"/>
                <w:i w:val="0"/>
                <w:color w:val="64748B"/>
                <w:sz w:val="14"/>
              </w:rPr>
              <w:t>CHEF DE MÉNAGE</w:t>
              <w:br/>
            </w:r>
            <w:r>
              <w:rPr>
                <w:b/>
                <w:i w:val="0"/>
                <w:sz w:val="18"/>
              </w:rPr>
              <w:t>BALA YERO SOW</w:t>
            </w:r>
          </w:p>
        </w:tc>
      </w:tr>
      <w:tr>
        <w:tc>
          <w:tcPr>
            <w:tcW w:type="dxa" w:w="3551"/>
            <w:shd w:fill="F8FAFC"/>
          </w:tcPr>
          <w:p>
            <w:r>
              <w:rPr>
                <w:b w:val="0"/>
                <w:i w:val="0"/>
                <w:color w:val="64748B"/>
                <w:sz w:val="14"/>
              </w:rPr>
              <w:t>TÉLÉPHONE CM</w:t>
              <w:br/>
            </w:r>
            <w:r>
              <w:rPr>
                <w:b/>
                <w:i w:val="0"/>
                <w:sz w:val="18"/>
              </w:rPr>
              <w:t>77 338 15 55</w:t>
            </w:r>
          </w:p>
        </w:tc>
        <w:tc>
          <w:tcPr>
            <w:tcW w:type="dxa" w:w="3551"/>
            <w:shd w:fill="F8FAFC"/>
          </w:tcPr>
          <w:p>
            <w:r>
              <w:rPr>
                <w:b w:val="0"/>
                <w:i w:val="0"/>
                <w:color w:val="64748B"/>
                <w:sz w:val="14"/>
              </w:rPr>
              <w:t>LOCALISATION</w:t>
              <w:br/>
            </w:r>
            <w:r>
              <w:rPr>
                <w:b/>
                <w:i w:val="0"/>
                <w:sz w:val="18"/>
              </w:rPr>
              <w:t>DIASSARNANE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2026-06-03T12:27:19</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ALDIOUMA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BALA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SADIBOU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SADIBOU SOW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BALA YERO SOW diffère de celui donné par BALA YERO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 SADO SOW diffère de celui donné par SALA SADO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SALA SADO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CHEIKH SADIBOU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(159900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BALA YERO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CHEIKH SADIBOU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SADIBOU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BALA YERO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 SADO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montant(14000 FCFA) des dépenses pour chaque visite prénatale de MAIMOUNA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CHEIKH SADIBOU SOW est de 950000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SADIBOU SOW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fruit d'oseille (bissap)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BALA YERO SOW (740000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(280000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(300000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(370000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frere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pasteque selon l'exploitant est de 10.12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pasteque au cours de la campagne pour la période de préparation du sol (labour)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pasteque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pasteque au cours de la campagne pour la période des récoltes est de 31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BALA YERO SOW pour la main-d'oeuvre non-familiale sur la parcelle parcelle de pasteque au cours de la campagne pour la période des récoltes est de 232000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pasteque par jours au moment de la période de préparation du sol (labour) et des semis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pasteque par jours au moment de la période des récoltes est de 36000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pasteque selon les mesures GPS est de 36956.08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4000 FCFA par Litre qui semble élevé, prière de vérifier  le montant d'achat (20000 FCFA pour 5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(12000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12000 FCFA par Kilogramme qui semble élevé, prière de vérifier  le montant d'achat (48000 FCFA pour 4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131541.7 FCFA qui semble élevé, prière de verifier le montant tiré de la vente (394625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(159900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BALA YERO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(950000 FCFA) de CHEIKH SADIBOU SOW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BALA YERO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BALA YERO SOW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BALA YERO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SADIBOU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(220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bl>
    <w:p/>
    <w:p>
      <w:r>
        <w:rPr>
          <w:b/>
          <w:i w:val="0"/>
          <w:color w:val="1F6FEB"/>
          <w:sz w:val="22"/>
        </w:rPr>
        <w:t>💬 COMMENTAIRES SUPERVISEUR / ENQUÊTEUR (4)</w:t>
      </w:r>
    </w:p>
    <w:p>
      <w:pPr>
        <w:pStyle w:val="ListBullet"/>
      </w:pPr>
      <w:r>
        <w:rPr>
          <w:b w:val="0"/>
          <w:i w:val="0"/>
          <w:color w:val="64748B"/>
          <w:sz w:val="16"/>
        </w:rPr>
        <w:t xml:space="preserve">[2026-06-07 11:55:53] </w:t>
      </w:r>
      <w:r>
        <w:rPr>
          <w:b/>
          <w:i w:val="0"/>
          <w:color w:val="1F6FEB"/>
          <w:sz w:val="16"/>
        </w:rPr>
        <w:t xml:space="preserve">EQ13_enq1_v2 </w:t>
      </w:r>
      <w:r>
        <w:rPr>
          <w:b w:val="0"/>
          <w:i w:val="0"/>
          <w:color w:val="64748B"/>
          <w:sz w:val="16"/>
        </w:rPr>
        <w:t xml:space="preserve">sur s16Aq39c : </w:t>
      </w:r>
      <w:r>
        <w:rPr>
          <w:b w:val="0"/>
          <w:i w:val="0"/>
          <w:sz w:val="17"/>
        </w:rPr>
        <w:t>autre membre de la famille</w:t>
      </w:r>
    </w:p>
    <w:p>
      <w:pPr>
        <w:pStyle w:val="ListBullet"/>
      </w:pPr>
      <w:r>
        <w:rPr>
          <w:b w:val="0"/>
          <w:i w:val="0"/>
          <w:color w:val="64748B"/>
          <w:sz w:val="16"/>
        </w:rPr>
        <w:t xml:space="preserve">[2026-06-07 11:56:21] </w:t>
      </w:r>
      <w:r>
        <w:rPr>
          <w:b/>
          <w:i w:val="0"/>
          <w:color w:val="1F6FEB"/>
          <w:sz w:val="16"/>
        </w:rPr>
        <w:t xml:space="preserve">EQ13_enq1_v2 </w:t>
      </w:r>
      <w:r>
        <w:rPr>
          <w:b w:val="0"/>
          <w:i w:val="0"/>
          <w:color w:val="64748B"/>
          <w:sz w:val="16"/>
        </w:rPr>
        <w:t xml:space="preserve">sur s16Aq41c : </w:t>
      </w:r>
      <w:r>
        <w:rPr>
          <w:b w:val="0"/>
          <w:i w:val="0"/>
          <w:sz w:val="17"/>
        </w:rPr>
        <w:t>autre men</w:t>
      </w:r>
    </w:p>
    <w:p>
      <w:pPr>
        <w:pStyle w:val="ListBullet"/>
      </w:pPr>
      <w:r>
        <w:rPr>
          <w:b w:val="0"/>
          <w:i w:val="0"/>
          <w:color w:val="64748B"/>
          <w:sz w:val="16"/>
        </w:rPr>
        <w:t xml:space="preserve">[2026-06-07 11:56:35] </w:t>
      </w:r>
      <w:r>
        <w:rPr>
          <w:b/>
          <w:i w:val="0"/>
          <w:color w:val="1F6FEB"/>
          <w:sz w:val="16"/>
        </w:rPr>
        <w:t xml:space="preserve">EQ13_enq1_v2 </w:t>
      </w:r>
      <w:r>
        <w:rPr>
          <w:b w:val="0"/>
          <w:i w:val="0"/>
          <w:color w:val="64748B"/>
          <w:sz w:val="16"/>
        </w:rPr>
        <w:t xml:space="preserve">sur s16Aq41c : </w:t>
      </w:r>
      <w:r>
        <w:rPr>
          <w:b w:val="0"/>
          <w:i w:val="0"/>
          <w:sz w:val="17"/>
        </w:rPr>
        <w:t>autre membre de la famille</w:t>
      </w:r>
    </w:p>
    <w:p>
      <w:pPr>
        <w:pStyle w:val="ListBullet"/>
      </w:pPr>
      <w:r>
        <w:rPr>
          <w:b w:val="0"/>
          <w:i w:val="0"/>
          <w:color w:val="64748B"/>
          <w:sz w:val="16"/>
        </w:rPr>
        <w:t xml:space="preserve">[2026-06-10 23:29:56]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