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GUEYE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MOUTARD GUEYE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MOUTARD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montant(160000 FCFA) des frais d'examens médicaux et des soins de MOUHEMEDOUNE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FANTA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AIBATOU GUEYE a eu est probleme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MOUHAMEDOUNE 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MODOU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GUEYE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(1953500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(2135000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(175000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(3800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rendu dans les avec une machine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sservices de transport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1111.111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Gramme) utilisée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(2400 kg), des quantités offertes (4640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(13440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(5040 kg) que le ménage a eu après la recolte de Riz Paddy.</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(800000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(champ1de riz)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