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95-31-33-65</w:t>
      </w:r>
    </w:p>
    <w:p>
      <w:r>
        <w:rPr>
          <w:b w:val="0"/>
          <w:i w:val="0"/>
          <w:color w:val="64748B"/>
          <w:sz w:val="18"/>
        </w:rPr>
        <w:t>Enquêteur : EQ13_enq1_v2 (FATOUMATA SECK)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95-31-33-65</w:t>
            </w:r>
          </w:p>
        </w:tc>
        <w:tc>
          <w:tcPr>
            <w:tcW w:type="dxa" w:w="3551"/>
            <w:shd w:fill="F8FAFC"/>
          </w:tcPr>
          <w:p>
            <w:r>
              <w:rPr>
                <w:b w:val="0"/>
                <w:i w:val="0"/>
                <w:color w:val="64748B"/>
                <w:sz w:val="14"/>
              </w:rPr>
              <w:t>CHEF DE MÉNAGE</w:t>
              <w:br/>
            </w:r>
            <w:r>
              <w:rPr>
                <w:b/>
                <w:i w:val="0"/>
                <w:sz w:val="18"/>
              </w:rPr>
              <w:t>AISSATOU DRAME</w:t>
            </w:r>
          </w:p>
        </w:tc>
      </w:tr>
      <w:tr>
        <w:tc>
          <w:tcPr>
            <w:tcW w:type="dxa" w:w="3551"/>
            <w:shd w:fill="F8FAFC"/>
          </w:tcPr>
          <w:p>
            <w:r>
              <w:rPr>
                <w:b w:val="0"/>
                <w:i w:val="0"/>
                <w:color w:val="64748B"/>
                <w:sz w:val="14"/>
              </w:rPr>
              <w:t>TÉLÉPHONE CM</w:t>
              <w:br/>
            </w:r>
            <w:r>
              <w:rPr>
                <w:b/>
                <w:i w:val="0"/>
                <w:sz w:val="18"/>
              </w:rPr>
              <w:t>77 101 62 07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