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63-54-85-06</w:t>
      </w:r>
    </w:p>
    <w:p>
      <w:r>
        <w:rPr>
          <w:b w:val="0"/>
          <w:i w:val="0"/>
          <w:color w:val="64748B"/>
          <w:sz w:val="18"/>
        </w:rPr>
        <w:t>Enquêteur : EQ13_enq2_v2 (KADIATA NGAIDO)  ·  Équipe : EQ13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42204020011</w:t>
            </w:r>
          </w:p>
        </w:tc>
        <w:tc>
          <w:tcPr>
            <w:tcW w:type="dxa" w:w="3551"/>
            <w:shd w:fill="F8FAFC"/>
          </w:tcPr>
          <w:p>
            <w:r>
              <w:rPr>
                <w:b w:val="0"/>
                <w:i w:val="0"/>
                <w:color w:val="64748B"/>
                <w:sz w:val="14"/>
              </w:rPr>
              <w:t>MÉNAGE</w:t>
              <w:br/>
            </w:r>
            <w:r>
              <w:rPr>
                <w:b/>
                <w:i w:val="0"/>
                <w:color w:val="1F6FEB"/>
                <w:sz w:val="18"/>
              </w:rPr>
              <w:t>63-54-85-06</w:t>
            </w:r>
          </w:p>
        </w:tc>
        <w:tc>
          <w:tcPr>
            <w:tcW w:type="dxa" w:w="3551"/>
            <w:shd w:fill="F8FAFC"/>
          </w:tcPr>
          <w:p>
            <w:r>
              <w:rPr>
                <w:b w:val="0"/>
                <w:i w:val="0"/>
                <w:color w:val="64748B"/>
                <w:sz w:val="14"/>
              </w:rPr>
              <w:t>CHEF DE MÉNAGE</w:t>
              <w:br/>
            </w:r>
            <w:r>
              <w:rPr>
                <w:b/>
                <w:i w:val="0"/>
                <w:sz w:val="18"/>
              </w:rPr>
              <w:t>AMADOU HAMATH DIALLO</w:t>
            </w:r>
          </w:p>
        </w:tc>
      </w:tr>
      <w:tr>
        <w:tc>
          <w:tcPr>
            <w:tcW w:type="dxa" w:w="3551"/>
            <w:shd w:fill="F8FAFC"/>
          </w:tcPr>
          <w:p>
            <w:r>
              <w:rPr>
                <w:b w:val="0"/>
                <w:i w:val="0"/>
                <w:color w:val="64748B"/>
                <w:sz w:val="14"/>
              </w:rPr>
              <w:t>TÉLÉPHONE CM</w:t>
              <w:br/>
            </w:r>
            <w:r>
              <w:rPr>
                <w:b/>
                <w:i w:val="0"/>
                <w:sz w:val="18"/>
              </w:rPr>
              <w:t>77 720 97 48</w:t>
            </w:r>
          </w:p>
        </w:tc>
        <w:tc>
          <w:tcPr>
            <w:tcW w:type="dxa" w:w="3551"/>
            <w:shd w:fill="F8FAFC"/>
          </w:tcPr>
          <w:p>
            <w:r>
              <w:rPr>
                <w:b w:val="0"/>
                <w:i w:val="0"/>
                <w:color w:val="64748B"/>
                <w:sz w:val="14"/>
              </w:rPr>
              <w:t>LOCALISATION</w:t>
              <w:br/>
            </w:r>
            <w:r>
              <w:rPr>
                <w:b/>
                <w:i w:val="0"/>
                <w:sz w:val="18"/>
              </w:rPr>
              <w:t>KORDIADIEL (LIDOUBE)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EQ13_enq2_v2  (KADIATA NGAIDO)</w:t>
            </w:r>
          </w:p>
        </w:tc>
        <w:tc>
          <w:tcPr>
            <w:tcW w:type="dxa" w:w="3551"/>
            <w:shd w:fill="F8FAFC"/>
          </w:tcPr>
          <w:p>
            <w:r>
              <w:rPr>
                <w:b w:val="0"/>
                <w:i w:val="0"/>
                <w:color w:val="64748B"/>
                <w:sz w:val="14"/>
              </w:rPr>
              <w:t>SUPERVISEUR</w:t>
              <w:br/>
            </w:r>
            <w:r>
              <w:rPr>
                <w:b/>
                <w:i w:val="0"/>
                <w:sz w:val="18"/>
              </w:rPr>
              <w:t>AMINATA DJIBY NDIAYE</w:t>
            </w:r>
          </w:p>
        </w:tc>
        <w:tc>
          <w:tcPr>
            <w:tcW w:type="dxa" w:w="3551"/>
            <w:shd w:fill="F8FAFC"/>
          </w:tcPr>
          <w:p>
            <w:r>
              <w:rPr>
                <w:b w:val="0"/>
                <w:i w:val="0"/>
                <w:color w:val="64748B"/>
                <w:sz w:val="14"/>
              </w:rPr>
              <w:t>STATUT</w:t>
              <w:br/>
            </w:r>
            <w:r>
              <w:rPr>
                <w:b/>
                <w:i w:val="0"/>
                <w:sz w:val="18"/>
              </w:rPr>
              <w:t>1  ·  1ʳᵉ visite : 2026-06-16T10:54:31</w:t>
            </w:r>
          </w:p>
        </w:tc>
      </w:tr>
    </w:tbl>
    <w:p/>
    <w:p>
      <w:r>
        <w:rPr>
          <w:b/>
          <w:i w:val="0"/>
          <w:color w:val="1F6FEB"/>
          <w:sz w:val="22"/>
        </w:rPr>
        <w:t>⚠ INCOHÉRENCES À CORRIGER (85)</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Amadou hamath diallo diffère de celui donné par Amadou hamath diallo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Mariame sy diffère de celui donné par Mariame sy lui-même qui affirme ne pas avoir frequenté l'école formelle.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s03q10__10, s04q18, s04q51, s04q51_unite, s04q39, s04q43, s04q44, s04q63</w:t>
            </w:r>
          </w:p>
        </w:tc>
        <w:tc>
          <w:tcPr>
            <w:tcW w:type="dxa" w:w="6520"/>
          </w:tcPr>
          <w:p>
            <w:r>
              <w:rPr>
                <w:b w:val="0"/>
                <w:i w:val="0"/>
                <w:sz w:val="17"/>
              </w:rPr>
              <w:t>Avertissement!! Le temps cela prend au ménage pour s’approvisionner (acheter/ramasser) cette source d’énergie est 2500 minutes qui semble incoherent, prière de corriger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Maison Basse à SAINT-LOUIS Rural ont généralement comme principal matériau de construction le/la Ciment/Béton/Pierres de taille, mais celui du ménage de AMADOU HAMATH DIALLO (Briques cuites) diffère de celui-ci.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s02q02__1, s02q15, s02q17, s03q16, s04q27, s04q43, s04q63, s05q11</w:t>
            </w:r>
          </w:p>
        </w:tc>
        <w:tc>
          <w:tcPr>
            <w:tcW w:type="dxa" w:w="6520"/>
          </w:tcPr>
          <w:p>
            <w:r>
              <w:rPr>
                <w:b w:val="0"/>
                <w:i w:val="0"/>
                <w:sz w:val="17"/>
              </w:rPr>
              <w:t>Incohérence!! Le prix d'achat de Houe/daba/hilaire ne doit pas être égal 0 même si le ménage l'a reçu en cadeau prière de leurs aider à faire une estimation.</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s01q02, s02q01__1, s02q02__1, s02q03__1, s02q15, s03q17, s04q28, s04q35d</w:t>
            </w:r>
          </w:p>
        </w:tc>
        <w:tc>
          <w:tcPr>
            <w:tcW w:type="dxa" w:w="6520"/>
          </w:tcPr>
          <w:p>
            <w:r>
              <w:rPr>
                <w:b w:val="0"/>
                <w:i w:val="0"/>
                <w:sz w:val="17"/>
              </w:rPr>
              <w:t>Incohérence!! Le prix de revente de Houe/daba/hilaire dans cette section 19 ne doit pas être égal 0 même si le ménage l'a reçu en cadeau prière de leurs aider à faire une estimation.</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s00q08, s00q10</w:t>
            </w:r>
          </w:p>
        </w:tc>
        <w:tc>
          <w:tcPr>
            <w:tcW w:type="dxa" w:w="6520"/>
          </w:tcPr>
          <w:p>
            <w:r>
              <w:rPr>
                <w:b w:val="0"/>
                <w:i w:val="0"/>
                <w:sz w:val="17"/>
              </w:rPr>
              <w:t>Le ménage de AMADOU HAMATH DIALLO n'est pas un ménage sélectionné mais soit plutot un ménage de remplacement s'il a été réellement enquêté sinon remettez-le au ménage non rempli.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Abdoulaye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famata amadou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(4) de ce ménage est inférieur à la taille du denombrement (7),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Abdoulaye diallo , prière de renseignés toutes les questions liées à Abdoulaye diallo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famata amadou diallo , prière de renseignés toutes les questions liées à famata amadou diallo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Amadou hamath diallo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Mariame sy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s01q00b, s01q23_autre</w:t>
            </w:r>
          </w:p>
        </w:tc>
        <w:tc>
          <w:tcPr>
            <w:tcW w:type="dxa" w:w="6520"/>
          </w:tcPr>
          <w:p>
            <w:r>
              <w:rPr>
                <w:b w:val="0"/>
                <w:i w:val="0"/>
                <w:sz w:val="17"/>
              </w:rPr>
              <w:t>La  raison principale que Mariame sy n'a pas cherché du travail au cours des 30 derniers jours est mareme aide son mari dans sn travail l'agriculture sans rémunération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Mariame sy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(4 jours) que Abdoulaye diallo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Amadou hamath diallo a travaillé par jour semble faible, veuillez s'il vous plait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Choux est acheté dans la localité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Poisson frais wass est dans la localité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Concentré de tomate en Sachets industriel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Autre poisson séché (tambadiang, etc.) est acheté dans la localité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(1200 Fcfa) de Macaroni en Kg de taille taille unique semble élevé,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AMADOU HAMATH DIALLO (6000 Fcfa) de la fête de Noël 2025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HAMATH DIALLO (7500 Fcfa) au cours de 7 derniers jours de Essence pour motocyclette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ramassage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coiffure homme et femme (salon, tressage, mèches, coupe, etc.), manucure, pédicure est elle se tresse dans la localité chez une voisine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mouture des céréales est dans la localité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HAMATH DIALLO (12000 Fcfa) au cours de 3 derniers mois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(400 Fcfa) pour Médicaments achetés en pharmacie sans ordonnance: alcool, pansements, paracétamol, médicaments les affections courantes (paludisme, toux, rhume, diarrhée/disenterie, vers intestinaux,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semble trop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HAMATH DIALLO (15800 Fcfa) au cours de 6 derniers mois de Sous-vêtements homme (15 ans et plus): slip, chaussettes, tee shirt et maillot de corps,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HAMATH DIALLO (4000 Fcfa) au cours de 6 derniers mois de Lubrifiants (huile moteur; huile de frein; liquide batterie (acide); graisses; autres lubrifiants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d'installation d'un système d'alimentation électrique solaire est c'est une installation nouvelle le ouvrier est venu et à installer le matériel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HAMATH DIALLO (40000 Fcfa) au cours de 12 derniers mois de Frais d'installation d'un système d'alimentation électrique solaire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HAMATH DIALLO (1500 Fcfa) au cours de 12 derniers mois de Frais de légalisation (confection) de documents administratifs (actes d'Etat-civil, diplômes,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HAMATH DIALLO (2500 Fcfa) au cours de 12 derniers mois de Outillage de maison: outils de bricolage (marteau, tournevis, etc.); outil de jardinage (pelle, râteau, brouette,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HAMATH DIALLO (30000 Fcfa) au cours de 12 derniers mois de Lit, matelas, armoire et autres meubles de chambre à coucher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HAMATH DIALLO (63000 Fcfa) au cours de 12 derniers mois de Pièces détachées de moyens de transport individuel: pneu, batterie, bougie, carburateur,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HAMATH DIALLO (7000 Fcfa) au cours de 12 derniers mois de Casque de protection pour moto/vélo à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HAMATH DIALLO (70000 Fcfa) au cours de 12 derniers mois de Achat de plaques ou panneaux solaires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HAMATH DIALLO (97000 Fcfa) au cours de 12 derniers mois de Achat d'un téléphone portable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La principale source de financement qui vous a aidé à démarrer service de construction est il a commencé d'abord en temps que sous ouvriers et semble exister dans les modalités, prière de prendre attache avec le QG pour plus d'explication afin de la classer bien.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La raison pourquoi service de construction n'a pas fonctionné tout le temps au cours des 12 derniers mois est il passe plus de temps dans l'agriculture et semble exister dans les modalités, prière de prendre attache avec le QG pour plus d'explication afin de la classer bien.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La principale source de financement qui vous a aidé à démarrer service de transporteur est vente des bien du ménage 5 moutons vendu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(150000 FCFA) du loyer mensuel payé pour un logement comme le votre (Maison Basse) dans ce village/quartier est trop élevé,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principal matériau de toit est zinc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SAINT-LOUIS Rural ont généralement comme principal matériau du toit le/la Tôles, mais celui du ménage de AMADOU HAMATH DIALLO (Autre (à préciser))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SAINT-LOUIS Rural ont généralement comme principal matériau de revêtement du sol du logement le/la Ciment/Béton, mais celui du ménage de AMADOU HAMATH DIALLO (Terre battue/Sable) diffère de celui-ci.</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s13q12_autre</w:t>
            </w:r>
          </w:p>
        </w:tc>
        <w:tc>
          <w:tcPr>
            <w:tcW w:type="dxa" w:w="6520"/>
          </w:tcPr>
          <w:p>
            <w:r>
              <w:rPr>
                <w:b w:val="0"/>
                <w:i w:val="0"/>
                <w:sz w:val="17"/>
              </w:rPr>
              <w:t>[ssaw_autre_lien_transfert_recu] Lien parent expéditeur transfert reçu saisi en 'Autre' (s13q12_autre). Vérifier — exemples fréquents : 'cousin', 'oncle', 'niece'.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parcelle est de 100 Kg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Le document légal (titre, acte, certificat etc.</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s01q23, s01q00b, s01q23_autre</w:t>
            </w:r>
          </w:p>
        </w:tc>
        <w:tc>
          <w:tcPr>
            <w:tcW w:type="dxa" w:w="6520"/>
          </w:tcPr>
          <w:p>
            <w:r>
              <w:rPr>
                <w:b w:val="0"/>
                <w:i w:val="0"/>
                <w:sz w:val="17"/>
              </w:rPr>
              <w:t>) qui affirme votre possession de la parcelle parcelle est autorisation des eaux et forêt permis d'exploitation et renouvelable en cas de besoin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400 FCFA par Kilogramme qui semble faible, prière de vérifier  le montant d'achat (20000 FCFA pour 50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Urée est de 400 FCFA par Kilogramme qui semble faible, prière de vérifier  le montant d'achat (20000 FCFA pour 50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Le poucentage de la surface récoltée est de 95% et celui de la superficie plantée est de 100%.</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En 16C.13 vous dites que 95% n'est pas plus petite que la surface plantée 100%, c'est-à-dire NON en 16C.13.</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la quantité estimée (4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Courge est de 32000 FCFA qui semble élevé, prière de verifier le montant tiré de la vente (96000 FCFA) de Courge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Manioc est de 50000 FCFA qui semble élevé, prière de verifier le montant tiré de la vente (150000 FCFA) de Manioc auprès de l'enquêté ou confirmer.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9 Pièce Moyen de Autre poisson séché (tambadiang, etc.), cette quantité semble anormale pour une consommation des 7 derniers jours.Prière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s00q07a, s01q54a, s01q54b, s02q20, s02q21, s03q53, s04q21, s04q46</w:t>
            </w:r>
          </w:p>
        </w:tc>
        <w:tc>
          <w:tcPr>
            <w:tcW w:type="dxa" w:w="6520"/>
          </w:tcPr>
          <w:p>
            <w:r>
              <w:rPr>
                <w:b w:val="0"/>
                <w:i w:val="0"/>
                <w:sz w:val="17"/>
              </w:rPr>
              <w:t>Avertissement!! La distance (en mètres) qui sépare le ménage de la principale source d'approvisionnement en eau de boisson (2500 mètres) semble élevé, prière de corriger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s02q15, s02q20, s02q21, s04q21, s00q04, s04q35b, s04q46, s04q68</w:t>
            </w:r>
          </w:p>
        </w:tc>
        <w:tc>
          <w:tcPr>
            <w:tcW w:type="dxa" w:w="6520"/>
          </w:tcPr>
          <w:p>
            <w:r>
              <w:rPr>
                <w:b w:val="0"/>
                <w:i w:val="0"/>
                <w:sz w:val="17"/>
              </w:rPr>
              <w:t>Avertissement!! Le temps mis (en minutes) pour se rendre à la principale source d'approvisionnement en eau de boisson (80 minutes) semble élevé, prière de corriger ou confirmer avec le QG.</w:t>
            </w:r>
          </w:p>
        </w:tc>
      </w:tr>
    </w:tbl>
    <w:p/>
    <w:p>
      <w:r>
        <w:rPr>
          <w:b/>
          <w:i w:val="0"/>
          <w:color w:val="1F6FEB"/>
          <w:sz w:val="22"/>
        </w:rPr>
        <w:t>💬 COMMENTAIRES SUPERVISEUR / ENQUÊTEUR (4)</w:t>
      </w:r>
    </w:p>
    <w:p>
      <w:pPr>
        <w:pStyle w:val="ListBullet"/>
      </w:pPr>
      <w:r>
        <w:rPr>
          <w:b w:val="0"/>
          <w:i w:val="0"/>
          <w:color w:val="64748B"/>
          <w:sz w:val="16"/>
        </w:rPr>
        <w:t xml:space="preserve">[2026-06-16 16:36:24] </w:t>
      </w:r>
      <w:r>
        <w:rPr>
          <w:b/>
          <w:i w:val="0"/>
          <w:color w:val="1F6FEB"/>
          <w:sz w:val="16"/>
        </w:rPr>
        <w:t xml:space="preserve">EQ13_enq2_v2 </w:t>
      </w:r>
      <w:r>
        <w:rPr>
          <w:b w:val="0"/>
          <w:i w:val="0"/>
          <w:color w:val="64748B"/>
          <w:sz w:val="16"/>
        </w:rPr>
        <w:t xml:space="preserve">sur s16Aq35b : </w:t>
      </w:r>
      <w:r>
        <w:rPr>
          <w:b w:val="0"/>
          <w:i w:val="0"/>
          <w:sz w:val="17"/>
        </w:rPr>
        <w:t>7 mois</w:t>
      </w:r>
    </w:p>
    <w:p>
      <w:pPr>
        <w:pStyle w:val="ListBullet"/>
      </w:pPr>
      <w:r>
        <w:rPr>
          <w:b w:val="0"/>
          <w:i w:val="0"/>
          <w:color w:val="64748B"/>
          <w:sz w:val="16"/>
        </w:rPr>
        <w:t xml:space="preserve">[2026-06-16 16:38:56] </w:t>
      </w:r>
      <w:r>
        <w:rPr>
          <w:b/>
          <w:i w:val="0"/>
          <w:color w:val="1F6FEB"/>
          <w:sz w:val="16"/>
        </w:rPr>
        <w:t xml:space="preserve">EQ13_enq2_v2 </w:t>
      </w:r>
      <w:r>
        <w:rPr>
          <w:b w:val="0"/>
          <w:i w:val="0"/>
          <w:color w:val="64748B"/>
          <w:sz w:val="16"/>
        </w:rPr>
        <w:t xml:space="preserve">sur s16Aq37b : </w:t>
      </w:r>
      <w:r>
        <w:rPr>
          <w:b w:val="0"/>
          <w:i w:val="0"/>
          <w:sz w:val="17"/>
        </w:rPr>
        <w:t>il a fait 3 mois pour le recolte</w:t>
      </w:r>
    </w:p>
    <w:p>
      <w:pPr>
        <w:pStyle w:val="ListBullet"/>
      </w:pPr>
      <w:r>
        <w:rPr>
          <w:b w:val="0"/>
          <w:i w:val="0"/>
          <w:color w:val="64748B"/>
          <w:sz w:val="16"/>
        </w:rPr>
        <w:t xml:space="preserve">[2026-06-16 16:39:39] </w:t>
      </w:r>
      <w:r>
        <w:rPr>
          <w:b/>
          <w:i w:val="0"/>
          <w:color w:val="1F6FEB"/>
          <w:sz w:val="16"/>
        </w:rPr>
        <w:t xml:space="preserve">EQ13_enq2_v2 </w:t>
      </w:r>
      <w:r>
        <w:rPr>
          <w:b w:val="0"/>
          <w:i w:val="0"/>
          <w:color w:val="64748B"/>
          <w:sz w:val="16"/>
        </w:rPr>
        <w:t xml:space="preserve">sur s16Aq37b : </w:t>
      </w:r>
      <w:r>
        <w:rPr>
          <w:b w:val="0"/>
          <w:i w:val="0"/>
          <w:sz w:val="17"/>
        </w:rPr>
        <w:t>lui osi il a fait 3 mois de recolte</w:t>
      </w:r>
    </w:p>
    <w:p>
      <w:pPr>
        <w:pStyle w:val="ListBullet"/>
      </w:pPr>
      <w:r>
        <w:rPr>
          <w:b w:val="0"/>
          <w:i w:val="0"/>
          <w:color w:val="64748B"/>
          <w:sz w:val="16"/>
        </w:rPr>
        <w:t xml:space="preserve">[2026-06-17 11:10:22] </w:t>
      </w:r>
      <w:r>
        <w:rPr>
          <w:b/>
          <w:i w:val="0"/>
          <w:color w:val="1F6FEB"/>
          <w:sz w:val="16"/>
        </w:rPr>
        <w:t xml:space="preserve">EQ13_enq2_v2 </w:t>
      </w:r>
      <w:r>
        <w:rPr>
          <w:b w:val="0"/>
          <w:i w:val="0"/>
          <w:color w:val="64748B"/>
          <w:sz w:val="16"/>
        </w:rPr>
        <w:t xml:space="preserve">sur @@Completed : </w:t>
      </w:r>
      <w:r>
        <w:rPr>
          <w:b w:val="0"/>
          <w:i w:val="0"/>
          <w:sz w:val="17"/>
        </w:rPr>
        <w:t>"OK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