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DEH) , prière de renseigner toutes les questions liées à  HABY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SY a vécu dans la localité est superieur à son âge (24)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HAWA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MAODO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YENE 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KALIDOU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HAWA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YENE BA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KANE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DIEWO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MAODO MALICK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YENE BA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(1666.5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