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97-07-26-30</w:t>
      </w:r>
    </w:p>
    <w:p>
      <w:r>
        <w:rPr>
          <w:b w:val="0"/>
          <w:i w:val="0"/>
          <w:color w:val="64748B"/>
          <w:sz w:val="18"/>
        </w:rPr>
        <w:t>Enquêteur : EQ16_enq3_v2 (ALIOU MOUSTAPHA SALL)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97-07-26-30</w:t>
            </w:r>
          </w:p>
        </w:tc>
        <w:tc>
          <w:tcPr>
            <w:tcW w:type="dxa" w:w="3551"/>
            <w:shd w:fill="F8FAFC"/>
          </w:tcPr>
          <w:p>
            <w:r>
              <w:rPr>
                <w:b w:val="0"/>
                <w:i w:val="0"/>
                <w:color w:val="64748B"/>
                <w:sz w:val="14"/>
              </w:rPr>
              <w:t>CHEF DE MÉNAGE</w:t>
              <w:br/>
            </w:r>
            <w:r>
              <w:rPr>
                <w:b/>
                <w:i w:val="0"/>
                <w:sz w:val="18"/>
              </w:rPr>
              <w:t>SAMBA TRAORE</w:t>
            </w:r>
          </w:p>
        </w:tc>
      </w:tr>
      <w:tr>
        <w:tc>
          <w:tcPr>
            <w:tcW w:type="dxa" w:w="3551"/>
            <w:shd w:fill="F8FAFC"/>
          </w:tcPr>
          <w:p>
            <w:r>
              <w:rPr>
                <w:b w:val="0"/>
                <w:i w:val="0"/>
                <w:color w:val="64748B"/>
                <w:sz w:val="14"/>
              </w:rPr>
              <w:t>TÉLÉPHONE CM</w:t>
              <w:br/>
            </w:r>
            <w:r>
              <w:rPr>
                <w:b/>
                <w:i w:val="0"/>
                <w:sz w:val="18"/>
              </w:rPr>
              <w:t>77 711 43 04</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2026-05-19T15:10:00</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mpaly Traore) , prière de renseigner toutes les questions liées à  mpaly Traore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mody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momodou sakho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Diariatou Diallo ou l'année à laquelle Diariatou Diallo a fréquenté l'école pour la dernière fois (.) le dernier diplome de Diariatou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souleymane Traore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Rokhaya bakayoko bakayoko diffère de celui donné par Rokhaya bakayoko bakayoko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souleymane guindo diffère de celui donné par souleymane guindo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mariama guindo ou l'année à laquelle mariama guindo a fréquenté l'école pour la dernière fois (.) le dernier diplome de mariama guindo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aminata keita ou l'année à laquelle aminata keita a fréquenté l'école pour la dernière fois (2022) le dernier diplome de aminata keita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mpaly Traore est (Ménagère) de la 4.21 et mpaly Traore est un homme,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Samba  Traore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Samba  Traore travaille principalement dans l'agriculture ou élevage ou pêche et le secteur institutionnel déclaré semble  incohérent, prière de corriger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Samba  Traore a déclaré être en retraite en senction 4A (4.21=Retraité) mais dit à la question 5.01 qu'il ne  bénéficie pas d'une pension de retraite, prière de corriger cette 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64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TAMBACOUNDA Urbain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sakho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(21) de ce ménage est inférieur à la taille du denombrement (27),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Diariatou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birama Traore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zeinabou guindo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souleymane Traore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bakayoko bakayoko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guindo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Rokhaya bakayoko bakayoko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momodou sakho Traore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fily guindo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fily guindo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momodou sakho Traore (6900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(21000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(30000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(50000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(6500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(15700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(17500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(53000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(67000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(14500 Fcfa) au cours de 12 derniers mois de Réparation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(45000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(55000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service de tailleur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service de tailleur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service de tailleur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tailleur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tailleur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SAMBA TRAORE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TRAORE pour la main-d'oeuvre non-familiale sur la parcelle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TRAORE pour la main-d'oeuvre non-familiale sur la parcelle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 est lointain et semble exister dans les modalités, prière de prendre attache avec le QG pour plus d'explication afin de la classer bien.</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Arame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Arame  diop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bacary guindo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birama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birama Traore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fily guindo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ismaila guindo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mody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momodou sakho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mpaly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souleymane guindo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diackhite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zeinabou guindo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Diarry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souleymane guindo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(.5555556 Fcfa) d'un Poules / poulets est trop petit.</w:t>
            </w:r>
          </w:p>
        </w:tc>
      </w:tr>
    </w:tbl>
    <w:p/>
    <w:p>
      <w:r>
        <w:rPr>
          <w:b/>
          <w:i w:val="0"/>
          <w:color w:val="1F6FEB"/>
          <w:sz w:val="22"/>
        </w:rPr>
        <w:t>💬 COMMENTAIRES SUPERVISEUR / ENQUÊTEUR (1)</w:t>
      </w:r>
    </w:p>
    <w:p>
      <w:pPr>
        <w:pStyle w:val="ListBullet"/>
      </w:pPr>
      <w:r>
        <w:rPr>
          <w:b w:val="0"/>
          <w:i w:val="0"/>
          <w:color w:val="64748B"/>
          <w:sz w:val="16"/>
        </w:rPr>
        <w:t xml:space="preserve">[2026-05-23 12:58:54]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